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Cs w:val="21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投标物资报价表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238"/>
        <w:gridCol w:w="1252"/>
        <w:gridCol w:w="780"/>
        <w:gridCol w:w="1350"/>
        <w:gridCol w:w="1380"/>
        <w:gridCol w:w="1425"/>
        <w:gridCol w:w="1628"/>
        <w:gridCol w:w="1990"/>
        <w:gridCol w:w="1137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990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spacing w:after="0"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招标人名称： 中铁建物产科技有限公司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油品公司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                      </w:t>
            </w:r>
          </w:p>
          <w:p>
            <w:pPr>
              <w:spacing w:after="0"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招标编号</w:t>
            </w:r>
            <w:r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15WCKJ-20260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-0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05        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             包件号:  CY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                    单位:人民币元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物资名称</w:t>
            </w:r>
          </w:p>
        </w:tc>
        <w:tc>
          <w:tcPr>
            <w:tcW w:w="125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规格型号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计量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tabs>
                <w:tab w:val="left" w:pos="251"/>
                <w:tab w:val="center" w:pos="838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投标期出厂单价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价差（元）</w:t>
            </w: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投标期到站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单价（元）</w:t>
            </w: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合价（元）</w:t>
            </w:r>
          </w:p>
        </w:tc>
        <w:tc>
          <w:tcPr>
            <w:tcW w:w="1137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品牌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C</w:t>
            </w:r>
          </w:p>
        </w:tc>
        <w:tc>
          <w:tcPr>
            <w:tcW w:w="138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B1</w:t>
            </w:r>
          </w:p>
        </w:tc>
        <w:tc>
          <w:tcPr>
            <w:tcW w:w="142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Y</w:t>
            </w:r>
          </w:p>
        </w:tc>
        <w:tc>
          <w:tcPr>
            <w:tcW w:w="1628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A1</w:t>
            </w:r>
            <w:r>
              <w:t>=</w:t>
            </w:r>
            <w:r>
              <w:rPr>
                <w:rFonts w:hint="eastAsia"/>
              </w:rPr>
              <w:t>B1+Y</w:t>
            </w:r>
          </w:p>
        </w:tc>
        <w:tc>
          <w:tcPr>
            <w:tcW w:w="199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D=A1</w:t>
            </w:r>
            <w:r>
              <w:t>×</w:t>
            </w:r>
            <w:r>
              <w:rPr>
                <w:rFonts w:hint="eastAsia"/>
              </w:rPr>
              <w:t>C</w:t>
            </w:r>
          </w:p>
        </w:tc>
        <w:tc>
          <w:tcPr>
            <w:tcW w:w="1137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widowControl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成品油</w:t>
            </w: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0#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/-10#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吨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1000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8000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37" w:type="dxa"/>
            <w:vMerge w:val="restart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三分部</w:t>
            </w:r>
          </w:p>
        </w:tc>
        <w:tc>
          <w:tcPr>
            <w:tcW w:w="1155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55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widowControl/>
        <w:spacing w:line="480" w:lineRule="auto"/>
        <w:ind w:firstLine="630" w:firstLineChars="300"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</w:rPr>
        <w:t>投标到站总价（人民币大写）：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投标人名称（加盖单位公章）：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法定代表人或被授权代理人签字：</w:t>
      </w:r>
      <w:r>
        <w:rPr>
          <w:szCs w:val="21"/>
        </w:rPr>
        <w:t xml:space="preserve">       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</w:t>
      </w:r>
      <w:bookmarkStart w:id="0" w:name="_GoBack"/>
      <w:bookmarkEnd w:id="0"/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联系电话：</w:t>
      </w:r>
      <w:r>
        <w:rPr>
          <w:szCs w:val="21"/>
        </w:rPr>
        <w:t xml:space="preserve">                              </w:t>
      </w:r>
      <w:r>
        <w:rPr>
          <w:rFonts w:hint="eastAsia"/>
          <w:szCs w:val="21"/>
        </w:rPr>
        <w:t xml:space="preserve">    </w:t>
      </w:r>
    </w:p>
    <w:p>
      <w:pPr>
        <w:widowControl/>
        <w:spacing w:line="480" w:lineRule="auto"/>
        <w:ind w:firstLine="630" w:firstLineChars="300"/>
        <w:rPr>
          <w:lang w:val="en-US" w:eastAsia="zh-CN"/>
        </w:rPr>
      </w:pPr>
      <w:r>
        <w:rPr>
          <w:rFonts w:hint="eastAsia"/>
          <w:szCs w:val="21"/>
        </w:rPr>
        <w:t>日期：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>日</w:t>
      </w:r>
    </w:p>
    <w:p>
      <w:pPr>
        <w:tabs>
          <w:tab w:val="left" w:pos="1774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0MzMzZWRiYTEzZWFmY2RhMTIyNGFiNTU5Y2JmNTQifQ=="/>
  </w:docVars>
  <w:rsids>
    <w:rsidRoot w:val="5C691B19"/>
    <w:rsid w:val="00023DBC"/>
    <w:rsid w:val="000A05AB"/>
    <w:rsid w:val="000B21D7"/>
    <w:rsid w:val="001069AC"/>
    <w:rsid w:val="001A65E8"/>
    <w:rsid w:val="00205464"/>
    <w:rsid w:val="002067BF"/>
    <w:rsid w:val="00255DDF"/>
    <w:rsid w:val="00280B1C"/>
    <w:rsid w:val="0037731C"/>
    <w:rsid w:val="003B50F8"/>
    <w:rsid w:val="003C2635"/>
    <w:rsid w:val="003E4EAB"/>
    <w:rsid w:val="00577F64"/>
    <w:rsid w:val="005B419E"/>
    <w:rsid w:val="006612B9"/>
    <w:rsid w:val="007D0707"/>
    <w:rsid w:val="007D350A"/>
    <w:rsid w:val="007E4BA8"/>
    <w:rsid w:val="008B0670"/>
    <w:rsid w:val="009D7A16"/>
    <w:rsid w:val="00BB48F9"/>
    <w:rsid w:val="00BC3D04"/>
    <w:rsid w:val="00C25821"/>
    <w:rsid w:val="00CE55AC"/>
    <w:rsid w:val="00D35D80"/>
    <w:rsid w:val="00D40FF9"/>
    <w:rsid w:val="00D7363F"/>
    <w:rsid w:val="00E151F8"/>
    <w:rsid w:val="00EF7C28"/>
    <w:rsid w:val="00F3226F"/>
    <w:rsid w:val="00F94873"/>
    <w:rsid w:val="00F97A8F"/>
    <w:rsid w:val="00FD7ED0"/>
    <w:rsid w:val="00FF60BB"/>
    <w:rsid w:val="03480C19"/>
    <w:rsid w:val="04D36AC9"/>
    <w:rsid w:val="05D71DE8"/>
    <w:rsid w:val="07896261"/>
    <w:rsid w:val="0A774EEC"/>
    <w:rsid w:val="0C334A3F"/>
    <w:rsid w:val="0D6C4C12"/>
    <w:rsid w:val="0F0D43CD"/>
    <w:rsid w:val="100500D1"/>
    <w:rsid w:val="112F1506"/>
    <w:rsid w:val="12276FE0"/>
    <w:rsid w:val="13781B03"/>
    <w:rsid w:val="14FD080C"/>
    <w:rsid w:val="17574BB0"/>
    <w:rsid w:val="1CD22DF3"/>
    <w:rsid w:val="1E1D5F75"/>
    <w:rsid w:val="1F1141F3"/>
    <w:rsid w:val="1F773E13"/>
    <w:rsid w:val="224F5D15"/>
    <w:rsid w:val="23733FB9"/>
    <w:rsid w:val="24C33A9C"/>
    <w:rsid w:val="25C964F2"/>
    <w:rsid w:val="282255D1"/>
    <w:rsid w:val="284A2C43"/>
    <w:rsid w:val="28AB274B"/>
    <w:rsid w:val="29F45A82"/>
    <w:rsid w:val="2A2861BD"/>
    <w:rsid w:val="2B4B2FAA"/>
    <w:rsid w:val="2D485967"/>
    <w:rsid w:val="2D8D5A64"/>
    <w:rsid w:val="2DD5620E"/>
    <w:rsid w:val="2EC22498"/>
    <w:rsid w:val="2FCB5A07"/>
    <w:rsid w:val="2FCC62F0"/>
    <w:rsid w:val="31694D80"/>
    <w:rsid w:val="328B5AAE"/>
    <w:rsid w:val="32C86529"/>
    <w:rsid w:val="336C4C58"/>
    <w:rsid w:val="34920DE5"/>
    <w:rsid w:val="35EB1A4E"/>
    <w:rsid w:val="36212D77"/>
    <w:rsid w:val="395377BF"/>
    <w:rsid w:val="3A2A4A24"/>
    <w:rsid w:val="3A2B68EA"/>
    <w:rsid w:val="3D8C0261"/>
    <w:rsid w:val="3DA7041F"/>
    <w:rsid w:val="3F841218"/>
    <w:rsid w:val="40E91077"/>
    <w:rsid w:val="41AB0A0D"/>
    <w:rsid w:val="43754D12"/>
    <w:rsid w:val="45DE6C66"/>
    <w:rsid w:val="46095A4C"/>
    <w:rsid w:val="46366840"/>
    <w:rsid w:val="47D42E31"/>
    <w:rsid w:val="4AAE4ADD"/>
    <w:rsid w:val="4B0F19CD"/>
    <w:rsid w:val="51EF7721"/>
    <w:rsid w:val="53EF73CD"/>
    <w:rsid w:val="55237721"/>
    <w:rsid w:val="55BE3057"/>
    <w:rsid w:val="55E84D9E"/>
    <w:rsid w:val="58B67CED"/>
    <w:rsid w:val="59BF0659"/>
    <w:rsid w:val="5C691B19"/>
    <w:rsid w:val="5EBE49CE"/>
    <w:rsid w:val="62937B25"/>
    <w:rsid w:val="63851E39"/>
    <w:rsid w:val="63C429B2"/>
    <w:rsid w:val="698527C2"/>
    <w:rsid w:val="6B067740"/>
    <w:rsid w:val="6B6A6B12"/>
    <w:rsid w:val="6D774ABF"/>
    <w:rsid w:val="6E837382"/>
    <w:rsid w:val="70A55EA3"/>
    <w:rsid w:val="715B1B31"/>
    <w:rsid w:val="71661D8F"/>
    <w:rsid w:val="73C40B63"/>
    <w:rsid w:val="7786078C"/>
    <w:rsid w:val="78B236BE"/>
    <w:rsid w:val="7AEC35AA"/>
    <w:rsid w:val="7BB65C65"/>
    <w:rsid w:val="7E3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Body Text"/>
    <w:basedOn w:val="1"/>
    <w:next w:val="1"/>
    <w:qFormat/>
    <w:uiPriority w:val="0"/>
    <w:rPr>
      <w:sz w:val="28"/>
    </w:rPr>
  </w:style>
  <w:style w:type="paragraph" w:styleId="7">
    <w:name w:val="Body Text Indent 2"/>
    <w:basedOn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paragraph" w:styleId="8">
    <w:name w:val="footer"/>
    <w:basedOn w:val="1"/>
    <w:link w:val="3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2"/>
    <w:basedOn w:val="1"/>
    <w:next w:val="1"/>
    <w:qFormat/>
    <w:uiPriority w:val="99"/>
    <w:pPr>
      <w:tabs>
        <w:tab w:val="right" w:leader="dot" w:pos="9345"/>
      </w:tabs>
      <w:ind w:left="420" w:leftChars="200" w:firstLine="130" w:firstLineChars="54"/>
    </w:pPr>
    <w:rPr>
      <w:rFonts w:ascii="仿宋_GB2312" w:eastAsia="仿宋_GB2312"/>
      <w:sz w:val="24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FollowedHyperlink"/>
    <w:basedOn w:val="13"/>
    <w:qFormat/>
    <w:uiPriority w:val="0"/>
    <w:rPr>
      <w:color w:val="999999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0"/>
  </w:style>
  <w:style w:type="character" w:styleId="18">
    <w:name w:val="HTML Variable"/>
    <w:basedOn w:val="13"/>
    <w:qFormat/>
    <w:uiPriority w:val="0"/>
  </w:style>
  <w:style w:type="character" w:styleId="19">
    <w:name w:val="Hyperlink"/>
    <w:basedOn w:val="13"/>
    <w:qFormat/>
    <w:uiPriority w:val="0"/>
    <w:rPr>
      <w:color w:val="0656AA"/>
      <w:u w:val="none"/>
    </w:rPr>
  </w:style>
  <w:style w:type="character" w:styleId="20">
    <w:name w:val="HTML Code"/>
    <w:basedOn w:val="13"/>
    <w:qFormat/>
    <w:uiPriority w:val="0"/>
    <w:rPr>
      <w:rFonts w:ascii="Courier New" w:hAnsi="Courier New"/>
      <w:sz w:val="20"/>
    </w:rPr>
  </w:style>
  <w:style w:type="character" w:styleId="21">
    <w:name w:val="HTML Cite"/>
    <w:basedOn w:val="13"/>
    <w:qFormat/>
    <w:uiPriority w:val="0"/>
  </w:style>
  <w:style w:type="paragraph" w:customStyle="1" w:styleId="22">
    <w:name w:val="正文+缩进"/>
    <w:basedOn w:val="1"/>
    <w:qFormat/>
    <w:uiPriority w:val="0"/>
    <w:pPr>
      <w:ind w:firstLine="200" w:firstLineChars="200"/>
    </w:pPr>
  </w:style>
  <w:style w:type="paragraph" w:customStyle="1" w:styleId="23">
    <w:name w:val="Default"/>
    <w:next w:val="10"/>
    <w:qFormat/>
    <w:uiPriority w:val="99"/>
    <w:pPr>
      <w:widowControl w:val="0"/>
      <w:autoSpaceDE w:val="0"/>
      <w:autoSpaceDN w:val="0"/>
      <w:adjustRightInd w:val="0"/>
      <w:spacing w:after="160" w:line="278" w:lineRule="auto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24">
    <w:name w:val="x-tab-strip-text"/>
    <w:basedOn w:val="13"/>
    <w:qFormat/>
    <w:uiPriority w:val="0"/>
  </w:style>
  <w:style w:type="character" w:customStyle="1" w:styleId="25">
    <w:name w:val="x-tab-strip-text1"/>
    <w:basedOn w:val="13"/>
    <w:qFormat/>
    <w:uiPriority w:val="0"/>
    <w:rPr>
      <w:b/>
      <w:bCs/>
      <w:color w:val="000000"/>
    </w:rPr>
  </w:style>
  <w:style w:type="character" w:customStyle="1" w:styleId="26">
    <w:name w:val="x-tab-strip-text2"/>
    <w:basedOn w:val="13"/>
    <w:qFormat/>
    <w:uiPriority w:val="0"/>
    <w:rPr>
      <w:color w:val="0656AA"/>
    </w:rPr>
  </w:style>
  <w:style w:type="character" w:customStyle="1" w:styleId="27">
    <w:name w:val="x-tab-strip-text3"/>
    <w:basedOn w:val="13"/>
    <w:qFormat/>
    <w:uiPriority w:val="0"/>
    <w:rPr>
      <w:b/>
      <w:bCs/>
      <w:color w:val="15428B"/>
    </w:rPr>
  </w:style>
  <w:style w:type="character" w:customStyle="1" w:styleId="28">
    <w:name w:val="x-tab-strip-text4"/>
    <w:basedOn w:val="13"/>
    <w:qFormat/>
    <w:uiPriority w:val="0"/>
    <w:rPr>
      <w:color w:val="111111"/>
    </w:rPr>
  </w:style>
  <w:style w:type="character" w:customStyle="1" w:styleId="29">
    <w:name w:val="x-tab-strip-text5"/>
    <w:basedOn w:val="13"/>
    <w:qFormat/>
    <w:uiPriority w:val="0"/>
    <w:rPr>
      <w:rFonts w:ascii="Tahoma" w:hAnsi="Tahoma" w:eastAsia="Tahoma" w:cs="Tahoma"/>
      <w:color w:val="416AA3"/>
      <w:sz w:val="14"/>
      <w:szCs w:val="14"/>
    </w:rPr>
  </w:style>
  <w:style w:type="character" w:customStyle="1" w:styleId="30">
    <w:name w:val="x-tab-strip-text6"/>
    <w:basedOn w:val="13"/>
    <w:qFormat/>
    <w:uiPriority w:val="0"/>
  </w:style>
  <w:style w:type="character" w:customStyle="1" w:styleId="31">
    <w:name w:val="x-tab-strip-text7"/>
    <w:basedOn w:val="13"/>
    <w:qFormat/>
    <w:uiPriority w:val="0"/>
    <w:rPr>
      <w:rFonts w:hint="default" w:ascii="Arial" w:hAnsi="Arial" w:cs="Arial"/>
      <w:color w:val="0656AA"/>
      <w:sz w:val="15"/>
      <w:szCs w:val="15"/>
    </w:rPr>
  </w:style>
  <w:style w:type="character" w:customStyle="1" w:styleId="32">
    <w:name w:val="x-tab-strip-text8"/>
    <w:basedOn w:val="13"/>
    <w:qFormat/>
    <w:uiPriority w:val="0"/>
  </w:style>
  <w:style w:type="character" w:customStyle="1" w:styleId="33">
    <w:name w:val="gtp-comp2"/>
    <w:basedOn w:val="13"/>
    <w:qFormat/>
    <w:uiPriority w:val="0"/>
  </w:style>
  <w:style w:type="character" w:customStyle="1" w:styleId="34">
    <w:name w:val="gtp-comp-wrap2"/>
    <w:basedOn w:val="13"/>
    <w:qFormat/>
    <w:uiPriority w:val="0"/>
  </w:style>
  <w:style w:type="character" w:customStyle="1" w:styleId="35">
    <w:name w:val="页眉 字符"/>
    <w:basedOn w:val="13"/>
    <w:link w:val="9"/>
    <w:qFormat/>
    <w:uiPriority w:val="0"/>
    <w:rPr>
      <w:kern w:val="2"/>
      <w:sz w:val="18"/>
      <w:szCs w:val="18"/>
    </w:rPr>
  </w:style>
  <w:style w:type="character" w:customStyle="1" w:styleId="36">
    <w:name w:val="页脚 字符"/>
    <w:basedOn w:val="13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中铁15局</Company>
  <Pages>2</Pages>
  <Words>322</Words>
  <Characters>378</Characters>
  <Lines>3</Lines>
  <Paragraphs>1</Paragraphs>
  <TotalTime>2</TotalTime>
  <ScaleCrop>false</ScaleCrop>
  <LinksUpToDate>false</LinksUpToDate>
  <CharactersWithSpaces>758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2026-04-27T01:32:00Z</dcterms:created>
  <dc:creator>milyx89</dc:creator>
  <cp:lastModifiedBy>Administrator</cp:lastModifiedBy>
  <dcterms:modified xsi:type="dcterms:W3CDTF">2026-09-07T03:13:42Z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12F354D585174A9594B01E247652F8BF_13</vt:lpwstr>
  </property>
  <property fmtid="{D5CDD505-2E9C-101B-9397-08002B2CF9AE}" pid="4" name="KSOTemplateDocerSaveRecord">
    <vt:lpwstr>eyJoZGlkIjoiNWU0MzMzZWRiYTEzZWFmY2RhMTIyNGFiNTU5Y2JmNTQiLCJ1c2VySWQiOiIzNzQxNDA4MjAifQ==</vt:lpwstr>
  </property>
</Properties>
</file>