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投标物资报价表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455"/>
        <w:gridCol w:w="1035"/>
        <w:gridCol w:w="780"/>
        <w:gridCol w:w="1350"/>
        <w:gridCol w:w="1380"/>
        <w:gridCol w:w="1425"/>
        <w:gridCol w:w="1628"/>
        <w:gridCol w:w="1990"/>
        <w:gridCol w:w="720"/>
        <w:gridCol w:w="1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990" w:type="dxa"/>
            <w:gridSpan w:val="11"/>
            <w:tcBorders>
              <w:top w:val="nil"/>
              <w:left w:val="nil"/>
              <w:right w:val="nil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招标人名称：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szCs w:val="21"/>
              </w:rPr>
              <w:t>中铁建物产科技有限公司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华东公司</w:t>
            </w:r>
            <w:r>
              <w:rPr>
                <w:szCs w:val="21"/>
              </w:rPr>
              <w:t xml:space="preserve">                                               </w:t>
            </w:r>
          </w:p>
          <w:p>
            <w:pPr>
              <w:widowControl/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招标编号：15WCKJ-202609-007              </w:t>
            </w:r>
            <w:r>
              <w:rPr>
                <w:szCs w:val="21"/>
              </w:rPr>
              <w:t xml:space="preserve">                      </w:t>
            </w:r>
            <w:r>
              <w:rPr>
                <w:rFonts w:hint="eastAsia"/>
                <w:szCs w:val="21"/>
              </w:rPr>
              <w:t xml:space="preserve">包件号: </w:t>
            </w:r>
            <w:r>
              <w:rPr>
                <w:rFonts w:hint="eastAsia"/>
                <w:szCs w:val="21"/>
                <w:lang w:val="en-US" w:eastAsia="zh-CN"/>
              </w:rPr>
              <w:t>CY</w:t>
            </w:r>
            <w:r>
              <w:rPr>
                <w:szCs w:val="21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>单位</w:t>
            </w:r>
            <w:r>
              <w:rPr>
                <w:szCs w:val="21"/>
              </w:rPr>
              <w:t>:</w:t>
            </w:r>
            <w:r>
              <w:rPr>
                <w:rFonts w:hint="eastAsia"/>
                <w:szCs w:val="21"/>
              </w:rPr>
              <w:t>人民币元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45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物资名称</w:t>
            </w:r>
          </w:p>
        </w:tc>
        <w:tc>
          <w:tcPr>
            <w:tcW w:w="103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规格型号</w:t>
            </w:r>
          </w:p>
        </w:tc>
        <w:tc>
          <w:tcPr>
            <w:tcW w:w="7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计量</w:t>
            </w:r>
          </w:p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1380" w:type="dxa"/>
            <w:vAlign w:val="center"/>
          </w:tcPr>
          <w:p>
            <w:pPr>
              <w:widowControl/>
              <w:tabs>
                <w:tab w:val="left" w:pos="251"/>
                <w:tab w:val="center" w:pos="838"/>
              </w:tabs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投标期出厂单价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价差（元）</w:t>
            </w: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投标期到站</w:t>
            </w:r>
          </w:p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单价（元）</w:t>
            </w: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合价（元）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品牌</w:t>
            </w: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655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455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035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C</w:t>
            </w:r>
          </w:p>
        </w:tc>
        <w:tc>
          <w:tcPr>
            <w:tcW w:w="138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B1</w:t>
            </w:r>
          </w:p>
        </w:tc>
        <w:tc>
          <w:tcPr>
            <w:tcW w:w="1425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Y</w:t>
            </w:r>
          </w:p>
        </w:tc>
        <w:tc>
          <w:tcPr>
            <w:tcW w:w="1628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A1</w:t>
            </w:r>
            <w:r>
              <w:t>=</w:t>
            </w:r>
            <w:r>
              <w:rPr>
                <w:rFonts w:hint="eastAsia"/>
              </w:rPr>
              <w:t>B1+Y</w:t>
            </w:r>
          </w:p>
        </w:tc>
        <w:tc>
          <w:tcPr>
            <w:tcW w:w="1990" w:type="dxa"/>
            <w:vAlign w:val="center"/>
          </w:tcPr>
          <w:p>
            <w:pPr>
              <w:spacing w:line="276" w:lineRule="auto"/>
              <w:jc w:val="center"/>
            </w:pPr>
            <w:r>
              <w:rPr>
                <w:rFonts w:hint="eastAsia"/>
              </w:rPr>
              <w:t>D=A</w:t>
            </w:r>
            <w:r>
              <w:rPr>
                <w:rFonts w:hint="eastAsia"/>
                <w:lang w:val="en-US" w:eastAsia="zh-CN"/>
              </w:rPr>
              <w:t>1</w:t>
            </w:r>
            <w:r>
              <w:t>×</w:t>
            </w:r>
            <w:r>
              <w:rPr>
                <w:rFonts w:hint="eastAsia"/>
              </w:rPr>
              <w:t>C</w:t>
            </w:r>
          </w:p>
        </w:tc>
        <w:tc>
          <w:tcPr>
            <w:tcW w:w="720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1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柴油</w:t>
            </w:r>
          </w:p>
        </w:tc>
        <w:tc>
          <w:tcPr>
            <w:tcW w:w="10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0#</w:t>
            </w:r>
          </w:p>
        </w:tc>
        <w:tc>
          <w:tcPr>
            <w:tcW w:w="7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-SA"/>
              </w:rPr>
              <w:t>吨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1100</w:t>
            </w:r>
          </w:p>
        </w:tc>
        <w:tc>
          <w:tcPr>
            <w:tcW w:w="1380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7000</w:t>
            </w: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6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合计</w:t>
            </w:r>
          </w:p>
        </w:tc>
        <w:tc>
          <w:tcPr>
            <w:tcW w:w="145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03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5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28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99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7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投标到站总价（人民币大写）：</w:t>
      </w:r>
      <w:r>
        <w:rPr>
          <w:szCs w:val="21"/>
        </w:rPr>
        <w:t xml:space="preserve">  </w:t>
      </w:r>
    </w:p>
    <w:p>
      <w:pPr>
        <w:widowControl/>
        <w:spacing w:line="480" w:lineRule="auto"/>
        <w:ind w:firstLine="630" w:firstLineChars="300"/>
        <w:rPr>
          <w:szCs w:val="21"/>
        </w:rPr>
      </w:pPr>
      <w:bookmarkStart w:id="0" w:name="_GoBack"/>
      <w:bookmarkEnd w:id="0"/>
      <w:r>
        <w:rPr>
          <w:szCs w:val="21"/>
        </w:rPr>
        <w:t xml:space="preserve"> </w:t>
      </w:r>
      <w:r>
        <w:rPr>
          <w:rFonts w:hint="eastAsia"/>
          <w:szCs w:val="21"/>
        </w:rPr>
        <w:t>投标人名称（加盖单位公章）：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法定代表人或被授权代理人签字：</w:t>
      </w:r>
      <w:r>
        <w:rPr>
          <w:szCs w:val="21"/>
        </w:rPr>
        <w:t xml:space="preserve">                     </w:t>
      </w:r>
      <w:r>
        <w:rPr>
          <w:rFonts w:hint="eastAsia"/>
          <w:szCs w:val="21"/>
        </w:rPr>
        <w:t xml:space="preserve">     </w:t>
      </w:r>
      <w:r>
        <w:rPr>
          <w:szCs w:val="21"/>
        </w:rPr>
        <w:t xml:space="preserve"> </w:t>
      </w:r>
    </w:p>
    <w:p>
      <w:pPr>
        <w:widowControl/>
        <w:spacing w:line="480" w:lineRule="auto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联系电话：</w:t>
      </w:r>
      <w:r>
        <w:rPr>
          <w:szCs w:val="21"/>
        </w:rPr>
        <w:t xml:space="preserve">                               </w:t>
      </w:r>
      <w:r>
        <w:rPr>
          <w:rFonts w:hint="eastAsia"/>
          <w:szCs w:val="21"/>
        </w:rPr>
        <w:t xml:space="preserve">    </w:t>
      </w:r>
    </w:p>
    <w:p>
      <w:pPr>
        <w:widowControl/>
        <w:spacing w:line="480" w:lineRule="auto"/>
        <w:ind w:firstLine="630" w:firstLineChars="300"/>
        <w:rPr>
          <w:szCs w:val="21"/>
        </w:rPr>
      </w:pPr>
      <w:r>
        <w:rPr>
          <w:rFonts w:hint="eastAsia"/>
          <w:szCs w:val="21"/>
        </w:rPr>
        <w:t>日期：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 xml:space="preserve"> 年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月</w:t>
      </w:r>
      <w:r>
        <w:rPr>
          <w:szCs w:val="21"/>
        </w:rPr>
        <w:t xml:space="preserve">    </w:t>
      </w:r>
      <w:r>
        <w:rPr>
          <w:rFonts w:hint="eastAsia"/>
          <w:szCs w:val="21"/>
        </w:rPr>
        <w:t>日</w:t>
      </w:r>
    </w:p>
    <w:p/>
    <w:p/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0MzMzZWRiYTEzZWFmY2RhMTIyNGFiNTU5Y2JmNTQifQ=="/>
  </w:docVars>
  <w:rsids>
    <w:rsidRoot w:val="5C691B19"/>
    <w:rsid w:val="001069AC"/>
    <w:rsid w:val="003E4EAB"/>
    <w:rsid w:val="00F97A8F"/>
    <w:rsid w:val="03480C19"/>
    <w:rsid w:val="04D36AC9"/>
    <w:rsid w:val="05D0782C"/>
    <w:rsid w:val="05D71DE8"/>
    <w:rsid w:val="07896261"/>
    <w:rsid w:val="07F74CA0"/>
    <w:rsid w:val="0A774EEC"/>
    <w:rsid w:val="0D6C4C12"/>
    <w:rsid w:val="0F0D43CD"/>
    <w:rsid w:val="100500D1"/>
    <w:rsid w:val="108C1436"/>
    <w:rsid w:val="13781B03"/>
    <w:rsid w:val="14997179"/>
    <w:rsid w:val="14FD080C"/>
    <w:rsid w:val="15696C8A"/>
    <w:rsid w:val="17574BB0"/>
    <w:rsid w:val="1CD22DF3"/>
    <w:rsid w:val="1E1D5F75"/>
    <w:rsid w:val="1F1141F3"/>
    <w:rsid w:val="20487D6F"/>
    <w:rsid w:val="224F5D15"/>
    <w:rsid w:val="23733FB9"/>
    <w:rsid w:val="23AF7782"/>
    <w:rsid w:val="24102C65"/>
    <w:rsid w:val="24C33A9C"/>
    <w:rsid w:val="25C964F2"/>
    <w:rsid w:val="282255D1"/>
    <w:rsid w:val="28AB274B"/>
    <w:rsid w:val="2A2861BD"/>
    <w:rsid w:val="2B4B2FAA"/>
    <w:rsid w:val="2DD5620E"/>
    <w:rsid w:val="2FCC62F0"/>
    <w:rsid w:val="31694D80"/>
    <w:rsid w:val="32C86529"/>
    <w:rsid w:val="33B51A29"/>
    <w:rsid w:val="395377BF"/>
    <w:rsid w:val="3A2B68EA"/>
    <w:rsid w:val="3D8C0261"/>
    <w:rsid w:val="3DA7041F"/>
    <w:rsid w:val="40E91077"/>
    <w:rsid w:val="41AB0A0D"/>
    <w:rsid w:val="43754D12"/>
    <w:rsid w:val="46095A4C"/>
    <w:rsid w:val="4AAE4ADD"/>
    <w:rsid w:val="4B0F19CD"/>
    <w:rsid w:val="50117F6A"/>
    <w:rsid w:val="53972206"/>
    <w:rsid w:val="53EF73CD"/>
    <w:rsid w:val="55BE3057"/>
    <w:rsid w:val="55E84D9E"/>
    <w:rsid w:val="58B67CED"/>
    <w:rsid w:val="59BF0659"/>
    <w:rsid w:val="5B0A7986"/>
    <w:rsid w:val="5BE61CAA"/>
    <w:rsid w:val="5C691B19"/>
    <w:rsid w:val="5EC5275D"/>
    <w:rsid w:val="63C429B2"/>
    <w:rsid w:val="698527C2"/>
    <w:rsid w:val="6B067740"/>
    <w:rsid w:val="6D774ABF"/>
    <w:rsid w:val="6E4D3411"/>
    <w:rsid w:val="6E837382"/>
    <w:rsid w:val="715B1B31"/>
    <w:rsid w:val="7786078C"/>
    <w:rsid w:val="7AEC35AA"/>
    <w:rsid w:val="7BA34997"/>
    <w:rsid w:val="7BB90A22"/>
    <w:rsid w:val="7E3B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2" w:lineRule="auto"/>
      <w:ind w:firstLine="49" w:firstLineChars="49"/>
      <w:outlineLvl w:val="2"/>
    </w:pPr>
    <w:rPr>
      <w:rFonts w:ascii="黑体" w:eastAsia="黑体"/>
      <w:sz w:val="28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qFormat/>
    <w:uiPriority w:val="99"/>
    <w:pPr>
      <w:widowControl w:val="0"/>
      <w:autoSpaceDE w:val="0"/>
      <w:autoSpaceDN w:val="0"/>
      <w:adjustRightInd w:val="0"/>
      <w:jc w:val="center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toc 2"/>
    <w:basedOn w:val="1"/>
    <w:next w:val="1"/>
    <w:qFormat/>
    <w:uiPriority w:val="99"/>
    <w:pPr>
      <w:tabs>
        <w:tab w:val="right" w:leader="dot" w:pos="9345"/>
      </w:tabs>
      <w:ind w:left="420" w:leftChars="200" w:firstLine="130" w:firstLineChars="54"/>
    </w:pPr>
    <w:rPr>
      <w:rFonts w:ascii="仿宋_GB2312" w:eastAsia="仿宋_GB2312"/>
      <w:sz w:val="24"/>
      <w:szCs w:val="32"/>
    </w:rPr>
  </w:style>
  <w:style w:type="paragraph" w:styleId="6">
    <w:name w:val="index 5"/>
    <w:basedOn w:val="1"/>
    <w:next w:val="1"/>
    <w:qFormat/>
    <w:uiPriority w:val="0"/>
    <w:pPr>
      <w:ind w:left="1680"/>
    </w:pPr>
  </w:style>
  <w:style w:type="paragraph" w:styleId="7">
    <w:name w:val="Body Text"/>
    <w:basedOn w:val="1"/>
    <w:next w:val="1"/>
    <w:qFormat/>
    <w:uiPriority w:val="0"/>
    <w:rPr>
      <w:sz w:val="28"/>
    </w:rPr>
  </w:style>
  <w:style w:type="paragraph" w:styleId="8">
    <w:name w:val="Body Text Indent 2"/>
    <w:basedOn w:val="1"/>
    <w:qFormat/>
    <w:uiPriority w:val="99"/>
    <w:pPr>
      <w:widowControl/>
      <w:overflowPunct w:val="0"/>
      <w:autoSpaceDE w:val="0"/>
      <w:autoSpaceDN w:val="0"/>
      <w:adjustRightInd w:val="0"/>
      <w:spacing w:line="360" w:lineRule="auto"/>
      <w:ind w:firstLine="555"/>
      <w:textAlignment w:val="baseline"/>
    </w:pPr>
    <w:rPr>
      <w:kern w:val="0"/>
      <w:sz w:val="24"/>
    </w:rPr>
  </w:style>
  <w:style w:type="character" w:styleId="11">
    <w:name w:val="Strong"/>
    <w:basedOn w:val="10"/>
    <w:qFormat/>
    <w:uiPriority w:val="0"/>
  </w:style>
  <w:style w:type="character" w:styleId="12">
    <w:name w:val="FollowedHyperlink"/>
    <w:basedOn w:val="10"/>
    <w:qFormat/>
    <w:uiPriority w:val="0"/>
    <w:rPr>
      <w:color w:val="999999"/>
      <w:u w:val="none"/>
    </w:rPr>
  </w:style>
  <w:style w:type="character" w:styleId="13">
    <w:name w:val="Emphasis"/>
    <w:basedOn w:val="10"/>
    <w:qFormat/>
    <w:uiPriority w:val="0"/>
  </w:style>
  <w:style w:type="character" w:styleId="14">
    <w:name w:val="HTML Definition"/>
    <w:basedOn w:val="10"/>
    <w:qFormat/>
    <w:uiPriority w:val="0"/>
  </w:style>
  <w:style w:type="character" w:styleId="15">
    <w:name w:val="HTML Variable"/>
    <w:basedOn w:val="10"/>
    <w:qFormat/>
    <w:uiPriority w:val="0"/>
  </w:style>
  <w:style w:type="character" w:styleId="16">
    <w:name w:val="Hyperlink"/>
    <w:basedOn w:val="10"/>
    <w:qFormat/>
    <w:uiPriority w:val="0"/>
    <w:rPr>
      <w:color w:val="0656AA"/>
      <w:u w:val="none"/>
    </w:rPr>
  </w:style>
  <w:style w:type="character" w:styleId="17">
    <w:name w:val="HTML Code"/>
    <w:basedOn w:val="10"/>
    <w:qFormat/>
    <w:uiPriority w:val="0"/>
    <w:rPr>
      <w:rFonts w:ascii="Courier New" w:hAnsi="Courier New"/>
      <w:sz w:val="20"/>
    </w:rPr>
  </w:style>
  <w:style w:type="character" w:styleId="18">
    <w:name w:val="HTML Cite"/>
    <w:basedOn w:val="10"/>
    <w:qFormat/>
    <w:uiPriority w:val="0"/>
  </w:style>
  <w:style w:type="paragraph" w:customStyle="1" w:styleId="19">
    <w:name w:val="正文+缩进"/>
    <w:basedOn w:val="1"/>
    <w:qFormat/>
    <w:uiPriority w:val="0"/>
    <w:pPr>
      <w:ind w:firstLine="200" w:firstLineChars="200"/>
    </w:pPr>
  </w:style>
  <w:style w:type="character" w:customStyle="1" w:styleId="20">
    <w:name w:val="x-tab-strip-text"/>
    <w:basedOn w:val="10"/>
    <w:qFormat/>
    <w:uiPriority w:val="0"/>
  </w:style>
  <w:style w:type="character" w:customStyle="1" w:styleId="21">
    <w:name w:val="x-tab-strip-text1"/>
    <w:basedOn w:val="10"/>
    <w:qFormat/>
    <w:uiPriority w:val="0"/>
    <w:rPr>
      <w:b/>
      <w:bCs/>
      <w:color w:val="000000"/>
    </w:rPr>
  </w:style>
  <w:style w:type="character" w:customStyle="1" w:styleId="22">
    <w:name w:val="x-tab-strip-text2"/>
    <w:basedOn w:val="10"/>
    <w:qFormat/>
    <w:uiPriority w:val="0"/>
    <w:rPr>
      <w:color w:val="0656AA"/>
    </w:rPr>
  </w:style>
  <w:style w:type="character" w:customStyle="1" w:styleId="23">
    <w:name w:val="x-tab-strip-text3"/>
    <w:basedOn w:val="10"/>
    <w:qFormat/>
    <w:uiPriority w:val="0"/>
    <w:rPr>
      <w:b/>
      <w:bCs/>
      <w:color w:val="15428B"/>
    </w:rPr>
  </w:style>
  <w:style w:type="character" w:customStyle="1" w:styleId="24">
    <w:name w:val="x-tab-strip-text4"/>
    <w:basedOn w:val="10"/>
    <w:qFormat/>
    <w:uiPriority w:val="0"/>
    <w:rPr>
      <w:color w:val="111111"/>
    </w:rPr>
  </w:style>
  <w:style w:type="character" w:customStyle="1" w:styleId="25">
    <w:name w:val="x-tab-strip-text5"/>
    <w:basedOn w:val="10"/>
    <w:qFormat/>
    <w:uiPriority w:val="0"/>
    <w:rPr>
      <w:rFonts w:ascii="Tahoma" w:hAnsi="Tahoma" w:eastAsia="Tahoma" w:cs="Tahoma"/>
      <w:color w:val="416AA3"/>
      <w:sz w:val="14"/>
      <w:szCs w:val="14"/>
    </w:rPr>
  </w:style>
  <w:style w:type="character" w:customStyle="1" w:styleId="26">
    <w:name w:val="x-tab-strip-text6"/>
    <w:basedOn w:val="10"/>
    <w:qFormat/>
    <w:uiPriority w:val="0"/>
  </w:style>
  <w:style w:type="character" w:customStyle="1" w:styleId="27">
    <w:name w:val="x-tab-strip-text7"/>
    <w:basedOn w:val="10"/>
    <w:qFormat/>
    <w:uiPriority w:val="0"/>
    <w:rPr>
      <w:rFonts w:hint="default" w:ascii="Arial" w:hAnsi="Arial" w:cs="Arial"/>
      <w:color w:val="0656AA"/>
      <w:sz w:val="15"/>
      <w:szCs w:val="15"/>
    </w:rPr>
  </w:style>
  <w:style w:type="character" w:customStyle="1" w:styleId="28">
    <w:name w:val="x-tab-strip-text8"/>
    <w:basedOn w:val="10"/>
    <w:qFormat/>
    <w:uiPriority w:val="0"/>
  </w:style>
  <w:style w:type="character" w:customStyle="1" w:styleId="29">
    <w:name w:val="gtp-comp2"/>
    <w:basedOn w:val="10"/>
    <w:qFormat/>
    <w:uiPriority w:val="0"/>
  </w:style>
  <w:style w:type="character" w:customStyle="1" w:styleId="30">
    <w:name w:val="gtp-comp-wrap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中铁15局</Company>
  <Pages>1</Pages>
  <Words>170</Words>
  <Characters>205</Characters>
  <Lines>4</Lines>
  <Paragraphs>1</Paragraphs>
  <TotalTime>2</TotalTime>
  <ScaleCrop>false</ScaleCrop>
  <LinksUpToDate>false</LinksUpToDate>
  <CharactersWithSpaces>428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2023-09-08T05:37:00Z</dcterms:created>
  <dc:creator>milyx89</dc:creator>
  <cp:lastModifiedBy>Administrator</cp:lastModifiedBy>
  <dcterms:modified xsi:type="dcterms:W3CDTF">2026-09-09T08:24:20Z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003D8E25CB3645BBA4E1CDA42D2874D0_13</vt:lpwstr>
  </property>
  <property fmtid="{D5CDD505-2E9C-101B-9397-08002B2CF9AE}" pid="4" name="KSOTemplateDocerSaveRecord">
    <vt:lpwstr>eyJoZGlkIjoiMTFlOTA5Y2MwYmRjZWE3Mzk1ZWVhOTMyYzI4MWUzNjEiLCJ1c2VySWQiOiI2MjQ2NjkwMzIifQ==</vt:lpwstr>
  </property>
</Properties>
</file>