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C7718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472"/>
        <w:gridCol w:w="1047"/>
        <w:gridCol w:w="789"/>
        <w:gridCol w:w="1366"/>
        <w:gridCol w:w="1396"/>
        <w:gridCol w:w="1442"/>
        <w:gridCol w:w="1647"/>
        <w:gridCol w:w="2014"/>
        <w:gridCol w:w="1050"/>
        <w:gridCol w:w="1275"/>
      </w:tblGrid>
      <w:tr w14:paraId="58FB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160" w:type="dxa"/>
            <w:gridSpan w:val="11"/>
            <w:tcBorders>
              <w:top w:val="nil"/>
              <w:left w:val="nil"/>
              <w:right w:val="nil"/>
            </w:tcBorders>
          </w:tcPr>
          <w:p w14:paraId="4C21BED2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华中公司</w:t>
            </w:r>
            <w:r>
              <w:rPr>
                <w:szCs w:val="21"/>
              </w:rPr>
              <w:t xml:space="preserve">                                                </w:t>
            </w:r>
          </w:p>
          <w:p w14:paraId="5FBCC8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标编号：15WCKJ-2026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-0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</w:t>
            </w:r>
            <w:r>
              <w:rPr>
                <w:rFonts w:hint="eastAsia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 w14:paraId="1762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662" w:type="dxa"/>
            <w:vMerge w:val="restart"/>
            <w:vAlign w:val="center"/>
          </w:tcPr>
          <w:p w14:paraId="1658BD87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72" w:type="dxa"/>
            <w:vMerge w:val="restart"/>
            <w:vAlign w:val="center"/>
          </w:tcPr>
          <w:p w14:paraId="596B19CC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047" w:type="dxa"/>
            <w:vMerge w:val="restart"/>
            <w:vAlign w:val="center"/>
          </w:tcPr>
          <w:p w14:paraId="10FA607A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789" w:type="dxa"/>
            <w:vMerge w:val="restart"/>
            <w:vAlign w:val="center"/>
          </w:tcPr>
          <w:p w14:paraId="23B8BD62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 w14:paraId="570671E7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66" w:type="dxa"/>
            <w:vAlign w:val="center"/>
          </w:tcPr>
          <w:p w14:paraId="0347BF75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96" w:type="dxa"/>
            <w:vAlign w:val="center"/>
          </w:tcPr>
          <w:p w14:paraId="1C38ACA4"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</w:p>
        </w:tc>
        <w:tc>
          <w:tcPr>
            <w:tcW w:w="1442" w:type="dxa"/>
            <w:vAlign w:val="center"/>
          </w:tcPr>
          <w:p w14:paraId="333BC99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价差（元）</w:t>
            </w:r>
          </w:p>
        </w:tc>
        <w:tc>
          <w:tcPr>
            <w:tcW w:w="1647" w:type="dxa"/>
            <w:vAlign w:val="center"/>
          </w:tcPr>
          <w:p w14:paraId="0FDF597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 w14:paraId="50B3912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2014" w:type="dxa"/>
            <w:vAlign w:val="center"/>
          </w:tcPr>
          <w:p w14:paraId="6941964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050" w:type="dxa"/>
            <w:vMerge w:val="restart"/>
            <w:vAlign w:val="center"/>
          </w:tcPr>
          <w:p w14:paraId="4A9158B8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275" w:type="dxa"/>
            <w:vMerge w:val="restart"/>
            <w:vAlign w:val="center"/>
          </w:tcPr>
          <w:p w14:paraId="53B3741D"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47A3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2" w:type="dxa"/>
            <w:vMerge w:val="continue"/>
            <w:vAlign w:val="center"/>
          </w:tcPr>
          <w:p w14:paraId="0B6CBDC4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72" w:type="dxa"/>
            <w:vMerge w:val="continue"/>
            <w:vAlign w:val="center"/>
          </w:tcPr>
          <w:p w14:paraId="54B191B0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47" w:type="dxa"/>
            <w:vMerge w:val="continue"/>
            <w:vAlign w:val="center"/>
          </w:tcPr>
          <w:p w14:paraId="393D2048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9" w:type="dxa"/>
            <w:vMerge w:val="continue"/>
            <w:vAlign w:val="center"/>
          </w:tcPr>
          <w:p w14:paraId="3F13CA36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22FC0C4A">
            <w:pPr>
              <w:spacing w:line="276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96" w:type="dxa"/>
            <w:vAlign w:val="center"/>
          </w:tcPr>
          <w:p w14:paraId="0970A7B3"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42" w:type="dxa"/>
            <w:vAlign w:val="center"/>
          </w:tcPr>
          <w:p w14:paraId="05444AA6"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647" w:type="dxa"/>
            <w:vAlign w:val="center"/>
          </w:tcPr>
          <w:p w14:paraId="2B322C6D"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2014" w:type="dxa"/>
            <w:vAlign w:val="center"/>
          </w:tcPr>
          <w:p w14:paraId="0B963D14">
            <w:pPr>
              <w:spacing w:line="276" w:lineRule="auto"/>
              <w:jc w:val="center"/>
            </w:pPr>
            <w:r>
              <w:rPr>
                <w:rFonts w:hint="eastAsia"/>
              </w:rPr>
              <w:t>D=A1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050" w:type="dxa"/>
            <w:vMerge w:val="continue"/>
            <w:vAlign w:val="center"/>
          </w:tcPr>
          <w:p w14:paraId="2CCE7DE4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1FDFEFED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</w:tr>
      <w:tr w14:paraId="4EAE0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662" w:type="dxa"/>
            <w:vAlign w:val="center"/>
          </w:tcPr>
          <w:p w14:paraId="72838FF2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</w:t>
            </w:r>
          </w:p>
        </w:tc>
        <w:tc>
          <w:tcPr>
            <w:tcW w:w="1472" w:type="dxa"/>
            <w:vAlign w:val="center"/>
          </w:tcPr>
          <w:p w14:paraId="7D351C4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柴油</w:t>
            </w:r>
          </w:p>
        </w:tc>
        <w:tc>
          <w:tcPr>
            <w:tcW w:w="1047" w:type="dxa"/>
            <w:vAlign w:val="center"/>
          </w:tcPr>
          <w:p w14:paraId="4AE892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0#</w:t>
            </w:r>
          </w:p>
        </w:tc>
        <w:tc>
          <w:tcPr>
            <w:tcW w:w="789" w:type="dxa"/>
            <w:vAlign w:val="center"/>
          </w:tcPr>
          <w:p w14:paraId="6DE5C26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吨</w:t>
            </w:r>
          </w:p>
        </w:tc>
        <w:tc>
          <w:tcPr>
            <w:tcW w:w="1366" w:type="dxa"/>
            <w:vAlign w:val="center"/>
          </w:tcPr>
          <w:p w14:paraId="3C79D8B5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1396" w:type="dxa"/>
            <w:vAlign w:val="center"/>
          </w:tcPr>
          <w:p w14:paraId="35FCEE8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9655</w:t>
            </w:r>
          </w:p>
        </w:tc>
        <w:tc>
          <w:tcPr>
            <w:tcW w:w="1442" w:type="dxa"/>
            <w:vAlign w:val="center"/>
          </w:tcPr>
          <w:p w14:paraId="35B23E8A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47" w:type="dxa"/>
            <w:vAlign w:val="center"/>
          </w:tcPr>
          <w:p w14:paraId="0CB64F1F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14" w:type="dxa"/>
            <w:vAlign w:val="center"/>
          </w:tcPr>
          <w:p w14:paraId="155D07CC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692FC679">
            <w:pPr>
              <w:widowControl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中石化</w:t>
            </w:r>
          </w:p>
        </w:tc>
        <w:tc>
          <w:tcPr>
            <w:tcW w:w="1275" w:type="dxa"/>
            <w:vMerge w:val="restart"/>
            <w:vAlign w:val="center"/>
          </w:tcPr>
          <w:p w14:paraId="3536C60B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228A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662" w:type="dxa"/>
            <w:vAlign w:val="center"/>
          </w:tcPr>
          <w:p w14:paraId="46E44616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合计</w:t>
            </w:r>
          </w:p>
        </w:tc>
        <w:tc>
          <w:tcPr>
            <w:tcW w:w="1472" w:type="dxa"/>
            <w:vAlign w:val="center"/>
          </w:tcPr>
          <w:p w14:paraId="32CEB7E6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14:paraId="5ACD78CA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789" w:type="dxa"/>
            <w:vAlign w:val="center"/>
          </w:tcPr>
          <w:p w14:paraId="437499D1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398D571D"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 w14:paraId="54E436BE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3E23F6CC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47" w:type="dxa"/>
            <w:vAlign w:val="center"/>
          </w:tcPr>
          <w:p w14:paraId="0B3ECBC1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14" w:type="dxa"/>
            <w:vAlign w:val="center"/>
          </w:tcPr>
          <w:p w14:paraId="700FB33C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7647B5E9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02B05BC2">
            <w:pPr>
              <w:widowControl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30A766AA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 w:val="21"/>
          <w:szCs w:val="21"/>
        </w:rPr>
        <w:t>投标到站总价（人民币大写）：</w:t>
      </w:r>
      <w:r>
        <w:rPr>
          <w:sz w:val="21"/>
          <w:szCs w:val="21"/>
        </w:rPr>
        <w:t xml:space="preserve">   </w:t>
      </w:r>
      <w:bookmarkStart w:id="0" w:name="_GoBack"/>
      <w:bookmarkEnd w:id="0"/>
    </w:p>
    <w:p w14:paraId="3050A3DE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 w14:paraId="0D1DA6C0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 w14:paraId="14C1ADE3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 w14:paraId="6079A081"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 xml:space="preserve"> 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1A65E8"/>
    <w:rsid w:val="00280B1C"/>
    <w:rsid w:val="003B50F8"/>
    <w:rsid w:val="003E4EAB"/>
    <w:rsid w:val="005B419E"/>
    <w:rsid w:val="009D7A16"/>
    <w:rsid w:val="00CE55AC"/>
    <w:rsid w:val="00F94873"/>
    <w:rsid w:val="00F97A8F"/>
    <w:rsid w:val="00FD7ED0"/>
    <w:rsid w:val="00FF60BB"/>
    <w:rsid w:val="03480C19"/>
    <w:rsid w:val="046F61E6"/>
    <w:rsid w:val="04D36AC9"/>
    <w:rsid w:val="05D71DE8"/>
    <w:rsid w:val="06A84E8E"/>
    <w:rsid w:val="07896261"/>
    <w:rsid w:val="07D04F20"/>
    <w:rsid w:val="097A021B"/>
    <w:rsid w:val="0A774EEC"/>
    <w:rsid w:val="0D6C4C12"/>
    <w:rsid w:val="0F0D43CD"/>
    <w:rsid w:val="0FAB1349"/>
    <w:rsid w:val="100500D1"/>
    <w:rsid w:val="112F1506"/>
    <w:rsid w:val="11423DE0"/>
    <w:rsid w:val="117E552C"/>
    <w:rsid w:val="12276FE0"/>
    <w:rsid w:val="12F21911"/>
    <w:rsid w:val="13781B03"/>
    <w:rsid w:val="14FD080C"/>
    <w:rsid w:val="152E47A8"/>
    <w:rsid w:val="17574BB0"/>
    <w:rsid w:val="17727686"/>
    <w:rsid w:val="1A2F194A"/>
    <w:rsid w:val="1CD22DF3"/>
    <w:rsid w:val="1E1D5F75"/>
    <w:rsid w:val="1F1141F3"/>
    <w:rsid w:val="1F773E13"/>
    <w:rsid w:val="21414E5F"/>
    <w:rsid w:val="224F5D15"/>
    <w:rsid w:val="23733FB9"/>
    <w:rsid w:val="24C33A9C"/>
    <w:rsid w:val="25C964F2"/>
    <w:rsid w:val="282255D1"/>
    <w:rsid w:val="28AB274B"/>
    <w:rsid w:val="2A2861BD"/>
    <w:rsid w:val="2B074FC3"/>
    <w:rsid w:val="2B4B2FAA"/>
    <w:rsid w:val="2DD5620E"/>
    <w:rsid w:val="2E5E7827"/>
    <w:rsid w:val="2EC22498"/>
    <w:rsid w:val="2FCC62F0"/>
    <w:rsid w:val="31694D80"/>
    <w:rsid w:val="328B5AAE"/>
    <w:rsid w:val="32C86529"/>
    <w:rsid w:val="34F52C9C"/>
    <w:rsid w:val="34F6654B"/>
    <w:rsid w:val="35EB1A4E"/>
    <w:rsid w:val="395377BF"/>
    <w:rsid w:val="3A2B68EA"/>
    <w:rsid w:val="3BAA3B13"/>
    <w:rsid w:val="3D8C0261"/>
    <w:rsid w:val="3DA7041F"/>
    <w:rsid w:val="3F82490F"/>
    <w:rsid w:val="3F841218"/>
    <w:rsid w:val="40E91077"/>
    <w:rsid w:val="41AB0A0D"/>
    <w:rsid w:val="43754D12"/>
    <w:rsid w:val="4519137D"/>
    <w:rsid w:val="46095A4C"/>
    <w:rsid w:val="46E923D3"/>
    <w:rsid w:val="47402722"/>
    <w:rsid w:val="47D42E31"/>
    <w:rsid w:val="495C2AD7"/>
    <w:rsid w:val="4AAE4ADD"/>
    <w:rsid w:val="4B0F19CD"/>
    <w:rsid w:val="4B2A41F7"/>
    <w:rsid w:val="4C5348B6"/>
    <w:rsid w:val="4FD97360"/>
    <w:rsid w:val="53EF73CD"/>
    <w:rsid w:val="55BE3057"/>
    <w:rsid w:val="55E84D9E"/>
    <w:rsid w:val="58B67CED"/>
    <w:rsid w:val="59BF0659"/>
    <w:rsid w:val="5C691B19"/>
    <w:rsid w:val="5E342409"/>
    <w:rsid w:val="5E47516E"/>
    <w:rsid w:val="62937B25"/>
    <w:rsid w:val="63851E39"/>
    <w:rsid w:val="63C429B2"/>
    <w:rsid w:val="67CA174D"/>
    <w:rsid w:val="68012E2F"/>
    <w:rsid w:val="698527C2"/>
    <w:rsid w:val="6B067740"/>
    <w:rsid w:val="6CB40D14"/>
    <w:rsid w:val="6D774ABF"/>
    <w:rsid w:val="6E837382"/>
    <w:rsid w:val="6F23456D"/>
    <w:rsid w:val="715B1B31"/>
    <w:rsid w:val="73C40B63"/>
    <w:rsid w:val="74601E3F"/>
    <w:rsid w:val="7786078C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tabs>
        <w:tab w:val="left" w:pos="2745"/>
      </w:tabs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8">
    <w:name w:val="index 5"/>
    <w:basedOn w:val="1"/>
    <w:next w:val="1"/>
    <w:qFormat/>
    <w:uiPriority w:val="0"/>
    <w:pPr>
      <w:ind w:left="1680"/>
    </w:pPr>
  </w:style>
  <w:style w:type="paragraph" w:styleId="9">
    <w:name w:val="Body Text"/>
    <w:basedOn w:val="1"/>
    <w:next w:val="1"/>
    <w:qFormat/>
    <w:uiPriority w:val="0"/>
    <w:rPr>
      <w:sz w:val="28"/>
    </w:rPr>
  </w:style>
  <w:style w:type="paragraph" w:styleId="10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11">
    <w:name w:val="footer"/>
    <w:basedOn w:val="1"/>
    <w:link w:val="3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</w:style>
  <w:style w:type="character" w:styleId="18">
    <w:name w:val="FollowedHyperlink"/>
    <w:basedOn w:val="16"/>
    <w:qFormat/>
    <w:uiPriority w:val="0"/>
    <w:rPr>
      <w:color w:val="999999"/>
      <w:u w:val="none"/>
    </w:rPr>
  </w:style>
  <w:style w:type="character" w:styleId="19">
    <w:name w:val="Emphasis"/>
    <w:basedOn w:val="16"/>
    <w:qFormat/>
    <w:uiPriority w:val="0"/>
  </w:style>
  <w:style w:type="character" w:styleId="20">
    <w:name w:val="HTML Definition"/>
    <w:basedOn w:val="16"/>
    <w:qFormat/>
    <w:uiPriority w:val="0"/>
  </w:style>
  <w:style w:type="character" w:styleId="21">
    <w:name w:val="HTML Variable"/>
    <w:basedOn w:val="16"/>
    <w:qFormat/>
    <w:uiPriority w:val="0"/>
  </w:style>
  <w:style w:type="character" w:styleId="22">
    <w:name w:val="Hyperlink"/>
    <w:basedOn w:val="16"/>
    <w:qFormat/>
    <w:uiPriority w:val="0"/>
    <w:rPr>
      <w:color w:val="0656AA"/>
      <w:u w:val="none"/>
    </w:rPr>
  </w:style>
  <w:style w:type="character" w:styleId="23">
    <w:name w:val="HTML Code"/>
    <w:basedOn w:val="16"/>
    <w:qFormat/>
    <w:uiPriority w:val="0"/>
    <w:rPr>
      <w:rFonts w:ascii="Courier New" w:hAnsi="Courier New"/>
      <w:sz w:val="20"/>
    </w:rPr>
  </w:style>
  <w:style w:type="character" w:styleId="24">
    <w:name w:val="HTML Cite"/>
    <w:basedOn w:val="16"/>
    <w:qFormat/>
    <w:uiPriority w:val="0"/>
  </w:style>
  <w:style w:type="paragraph" w:customStyle="1" w:styleId="25">
    <w:name w:val="正文+缩进"/>
    <w:basedOn w:val="1"/>
    <w:qFormat/>
    <w:uiPriority w:val="0"/>
    <w:pPr>
      <w:ind w:firstLine="200" w:firstLineChars="200"/>
    </w:pPr>
  </w:style>
  <w:style w:type="paragraph" w:customStyle="1" w:styleId="26">
    <w:name w:val="Default"/>
    <w:next w:val="13"/>
    <w:qFormat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7">
    <w:name w:val="x-tab-strip-text"/>
    <w:basedOn w:val="16"/>
    <w:qFormat/>
    <w:uiPriority w:val="0"/>
  </w:style>
  <w:style w:type="character" w:customStyle="1" w:styleId="28">
    <w:name w:val="x-tab-strip-text1"/>
    <w:basedOn w:val="16"/>
    <w:qFormat/>
    <w:uiPriority w:val="0"/>
    <w:rPr>
      <w:b/>
      <w:bCs/>
      <w:color w:val="000000"/>
    </w:rPr>
  </w:style>
  <w:style w:type="character" w:customStyle="1" w:styleId="29">
    <w:name w:val="x-tab-strip-text2"/>
    <w:basedOn w:val="16"/>
    <w:qFormat/>
    <w:uiPriority w:val="0"/>
    <w:rPr>
      <w:color w:val="0656AA"/>
    </w:rPr>
  </w:style>
  <w:style w:type="character" w:customStyle="1" w:styleId="30">
    <w:name w:val="x-tab-strip-text3"/>
    <w:basedOn w:val="16"/>
    <w:qFormat/>
    <w:uiPriority w:val="0"/>
    <w:rPr>
      <w:b/>
      <w:bCs/>
      <w:color w:val="15428B"/>
    </w:rPr>
  </w:style>
  <w:style w:type="character" w:customStyle="1" w:styleId="31">
    <w:name w:val="x-tab-strip-text4"/>
    <w:basedOn w:val="16"/>
    <w:qFormat/>
    <w:uiPriority w:val="0"/>
    <w:rPr>
      <w:color w:val="111111"/>
    </w:rPr>
  </w:style>
  <w:style w:type="character" w:customStyle="1" w:styleId="32">
    <w:name w:val="x-tab-strip-text5"/>
    <w:basedOn w:val="16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3">
    <w:name w:val="x-tab-strip-text6"/>
    <w:basedOn w:val="16"/>
    <w:qFormat/>
    <w:uiPriority w:val="0"/>
  </w:style>
  <w:style w:type="character" w:customStyle="1" w:styleId="34">
    <w:name w:val="x-tab-strip-text7"/>
    <w:basedOn w:val="16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5">
    <w:name w:val="x-tab-strip-text8"/>
    <w:basedOn w:val="16"/>
    <w:qFormat/>
    <w:uiPriority w:val="0"/>
  </w:style>
  <w:style w:type="character" w:customStyle="1" w:styleId="36">
    <w:name w:val="gtp-comp2"/>
    <w:basedOn w:val="16"/>
    <w:qFormat/>
    <w:uiPriority w:val="0"/>
  </w:style>
  <w:style w:type="character" w:customStyle="1" w:styleId="37">
    <w:name w:val="gtp-comp-wrap2"/>
    <w:basedOn w:val="16"/>
    <w:qFormat/>
    <w:uiPriority w:val="0"/>
  </w:style>
  <w:style w:type="character" w:customStyle="1" w:styleId="38">
    <w:name w:val="页眉 字符"/>
    <w:basedOn w:val="16"/>
    <w:link w:val="12"/>
    <w:qFormat/>
    <w:uiPriority w:val="0"/>
    <w:rPr>
      <w:kern w:val="2"/>
      <w:sz w:val="18"/>
      <w:szCs w:val="18"/>
    </w:rPr>
  </w:style>
  <w:style w:type="character" w:customStyle="1" w:styleId="39">
    <w:name w:val="页脚 字符"/>
    <w:basedOn w:val="16"/>
    <w:link w:val="1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164</Words>
  <Characters>200</Characters>
  <Lines>4</Lines>
  <Paragraphs>1</Paragraphs>
  <TotalTime>1</TotalTime>
  <ScaleCrop>false</ScaleCrop>
  <LinksUpToDate>false</LinksUpToDate>
  <CharactersWithSpaces>386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2025-11-13T01:48:00Z</dcterms:created>
  <dc:creator>milyx89</dc:creator>
  <cp:lastModifiedBy>赵宏毅</cp:lastModifiedBy>
  <dcterms:modified xsi:type="dcterms:W3CDTF">2026-10-16T09:08:22Z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A9C781E2D1A24341B9496F67958893E0</vt:lpwstr>
  </property>
  <property fmtid="{D5CDD505-2E9C-101B-9397-08002B2CF9AE}" pid="4" name="KSOTemplateDocerSaveRecord">
    <vt:lpwstr>eyJoZGlkIjoiNTU0ZmIwYTQ3NzlmZGUxZmU3Zjk0M2IyZTNmM2IxNjAiLCJ1c2VySWQiOiIxNDY0Mzk5NzA3In0=</vt:lpwstr>
  </property>
</Properties>
</file>