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9438E1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7135" cy="10696575"/>
            <wp:effectExtent l="19050" t="0" r="5715" b="0"/>
            <wp:wrapSquare wrapText="bothSides"/>
            <wp:docPr id="3" name="图片 2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9438E1" w:rsidRDefault="00B13FD6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9438E1">
        <w:rPr>
          <w:rFonts w:ascii="微软雅黑" w:eastAsia="微软雅黑" w:hAnsi="微软雅黑"/>
          <w:b/>
          <w:noProof/>
          <w:color w:val="FF0000"/>
          <w:sz w:val="36"/>
          <w:szCs w:val="3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456.95pt;margin-top:-70.5pt;width:80.25pt;height:70.2pt;z-index:251660288;mso-width-relative:margin;mso-height-relative:margin" strokecolor="white [3212]">
            <v:textbox style="mso-next-textbox:#_x0000_s1034">
              <w:txbxContent>
                <w:p w:rsidR="00B13FD6" w:rsidRDefault="00B13FD6">
                  <w:r>
                    <w:rPr>
                      <w:noProof/>
                    </w:rPr>
                    <w:drawing>
                      <wp:inline distT="0" distB="0" distL="0" distR="0">
                        <wp:extent cx="809625" cy="795605"/>
                        <wp:effectExtent l="19050" t="0" r="9525" b="0"/>
                        <wp:docPr id="17" name="图片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7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438E1" w:rsidRPr="009438E1">
        <w:rPr>
          <w:rFonts w:ascii="微软雅黑" w:eastAsia="微软雅黑" w:hAnsi="微软雅黑" w:hint="eastAsia"/>
          <w:b/>
          <w:sz w:val="36"/>
          <w:szCs w:val="36"/>
        </w:rPr>
        <w:t>中铁十五局集团有限公司</w:t>
      </w:r>
      <w:r w:rsidR="0048668E" w:rsidRPr="009438E1">
        <w:rPr>
          <w:rFonts w:ascii="微软雅黑" w:eastAsia="微软雅黑" w:hAnsi="微软雅黑" w:hint="eastAsia"/>
          <w:b/>
          <w:sz w:val="36"/>
          <w:szCs w:val="36"/>
        </w:rPr>
        <w:t>物资价格信息周刊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916FB5">
        <w:rPr>
          <w:rFonts w:ascii="微软雅黑" w:eastAsia="微软雅黑" w:hAnsi="微软雅黑" w:hint="eastAsia"/>
          <w:b/>
          <w:color w:val="FF0000"/>
          <w:sz w:val="28"/>
          <w:szCs w:val="28"/>
        </w:rPr>
        <w:t>11月26日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r w:rsidRPr="00A946EC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9167F5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A946EC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7205023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钢材价格专区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_Toc57205023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3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24" w:history="1"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1.1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、钢材品种走势图：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_Toc57205024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3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25" w:history="1"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1. 2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全国主要城市钢材价格表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(2020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25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日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)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_Toc57205025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5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26" w:history="1"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1.4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废钢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_Toc57205026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7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27" w:history="1"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25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日全国重型废钢市场价格行情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_Toc57205027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7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28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水泥、混凝土、地材价格专区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_Toc57205028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8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29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1、全国水泥价格行情（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月第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4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周）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_Toc57205029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8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30" w:history="1"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1.1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、水泥指数走势图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_Toc57205030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9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31" w:history="1"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1.2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、本周全国水泥市场综述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_Toc57205031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9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32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2、全国混凝土、砂浆价格行情（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月第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4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周）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_Toc57205032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11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33" w:history="1"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2.1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、混凝土指数走势图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_Toc57205033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12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34" w:history="1"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2.2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、本周全国混凝土市场综述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_Toc57205034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12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35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3、全国地材价格行情（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月第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4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周）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_Toc57205035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14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36" w:history="1"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3.1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、本周砂石料市场综述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_Toc57205036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15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37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木材价格专区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_Toc57205037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18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38" w:history="1"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442853" w:rsidRPr="00442853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月木材价格行情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_Toc57205038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18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39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沥青、防水、保温、焊接材料价格专区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_Toc57205039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21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40" w:history="1">
        <w:r w:rsidR="00442853" w:rsidRPr="00442853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2020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年</w:t>
        </w:r>
        <w:r w:rsidR="00442853" w:rsidRPr="00442853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11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月</w:t>
        </w:r>
        <w:r w:rsidR="00442853" w:rsidRPr="00442853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25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日重交沥青价格行情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_Toc57205040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21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41" w:history="1">
        <w:r w:rsidR="00442853" w:rsidRPr="00442853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防水材料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_Toc57205041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22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42" w:history="1">
        <w:r w:rsidR="00442853" w:rsidRPr="00442853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建筑涂料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_Toc57205042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23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43" w:history="1">
        <w:r w:rsidR="00442853" w:rsidRPr="00442853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保温材料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_Toc57205043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23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44" w:history="1">
        <w:r w:rsidR="00442853" w:rsidRPr="00442853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焊接材料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_Toc57205044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25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45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安装工程材料价格专区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_Toc57205045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27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47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成品油价格专区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_Toc57205047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28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48" w:history="1">
        <w:r w:rsidR="00442853" w:rsidRPr="00442853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2020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年</w:t>
        </w:r>
        <w:r w:rsidR="00442853" w:rsidRPr="00442853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11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月</w:t>
        </w:r>
        <w:r w:rsidR="00442853" w:rsidRPr="00442853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25</w:t>
        </w:r>
        <w:r w:rsidR="00442853" w:rsidRPr="00442853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日全国成品油升价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_Toc57205048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28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49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城建交通工程价格专区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_Toc57205049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29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50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海绵城市工程价格专区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_Toc57205050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33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Pr="00442853" w:rsidRDefault="00A946EC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7205051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市政工程材料价格专区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_Toc57205051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37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442853" w:rsidRDefault="00A946EC">
      <w:pPr>
        <w:pStyle w:val="10"/>
        <w:tabs>
          <w:tab w:val="right" w:leader="dot" w:pos="9713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7205052" w:history="1">
        <w:r w:rsidR="00442853" w:rsidRPr="00442853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周转材料价格专区</w:t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442853" w:rsidRPr="00442853">
          <w:rPr>
            <w:rFonts w:ascii="微软雅黑" w:eastAsia="微软雅黑" w:hAnsi="微软雅黑"/>
            <w:noProof/>
            <w:webHidden/>
            <w:szCs w:val="21"/>
          </w:rPr>
          <w:instrText xml:space="preserve"> PAGEREF _Toc57205052 \h </w:instrText>
        </w:r>
        <w:r w:rsidRPr="00442853">
          <w:rPr>
            <w:rFonts w:ascii="微软雅黑" w:eastAsia="微软雅黑" w:hAnsi="微软雅黑"/>
            <w:noProof/>
            <w:webHidden/>
            <w:szCs w:val="21"/>
          </w:rPr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DF1583">
          <w:rPr>
            <w:rFonts w:ascii="微软雅黑" w:eastAsia="微软雅黑" w:hAnsi="微软雅黑"/>
            <w:noProof/>
            <w:webHidden/>
            <w:szCs w:val="21"/>
          </w:rPr>
          <w:t>44</w:t>
        </w:r>
        <w:r w:rsidRPr="00442853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CB05C4" w:rsidRDefault="00A946EC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9167F5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444674150"/>
      <w:bookmarkStart w:id="2" w:name="_Toc452047177"/>
      <w:bookmarkStart w:id="3" w:name="_Toc452364983"/>
      <w:bookmarkStart w:id="4" w:name="_Toc452365144"/>
      <w:bookmarkStart w:id="5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bookmarkStart w:id="6" w:name="_Toc57205023"/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6"/>
    </w:p>
    <w:p w:rsidR="00122962" w:rsidRPr="006E0706" w:rsidRDefault="006E0706" w:rsidP="00DF1583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57205024"/>
      <w:bookmarkStart w:id="9" w:name="_Toc444674163"/>
      <w:bookmarkStart w:id="10" w:name="_Toc452047191"/>
      <w:bookmarkStart w:id="11" w:name="_Toc452364997"/>
      <w:bookmarkStart w:id="12" w:name="_Toc452365158"/>
      <w:bookmarkEnd w:id="1"/>
      <w:bookmarkEnd w:id="2"/>
      <w:bookmarkEnd w:id="3"/>
      <w:bookmarkEnd w:id="4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螺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纹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钢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1E08E0" w:rsidP="002E114A">
            <w:pPr>
              <w:jc w:val="center"/>
            </w:pPr>
            <w:r>
              <w:object w:dxaOrig="8010" w:dyaOrig="3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0.5pt;height:170.25pt" o:ole="">
                  <v:imagedata r:id="rId10" o:title=""/>
                </v:shape>
                <o:OLEObject Type="Embed" ProgID="PBrush" ShapeID="_x0000_i1025" DrawAspect="Content" ObjectID="_1667886089" r:id="rId11"/>
              </w:object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1E08E0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53000" cy="2219325"/>
                  <wp:effectExtent l="1905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1E08E0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19675" cy="2133600"/>
                  <wp:effectExtent l="19050" t="0" r="9525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1E08E0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00625" cy="2143125"/>
                  <wp:effectExtent l="19050" t="0" r="952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1E08E0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048250" cy="2266950"/>
                  <wp:effectExtent l="1905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0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1E08E0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962525" cy="2190750"/>
                  <wp:effectExtent l="19050" t="0" r="9525" b="0"/>
                  <wp:docPr id="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525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DF1583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DF1583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1B18F0" w:rsidRDefault="001B18F0" w:rsidP="00DF1583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DF1583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7205025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916FB5">
        <w:rPr>
          <w:rFonts w:hint="eastAsia"/>
          <w:color w:val="FF0000"/>
          <w:sz w:val="28"/>
        </w:rPr>
        <w:t>11月25日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唐山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、运城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  <w:r w:rsidR="007325BC">
              <w:rPr>
                <w:rFonts w:ascii="微软雅黑" w:eastAsia="微软雅黑" w:hAnsi="微软雅黑" w:hint="eastAsia"/>
                <w:sz w:val="24"/>
                <w:szCs w:val="24"/>
              </w:rPr>
              <w:t>、安阳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龙岩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万州、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1E08E0" w:rsidP="00C366F0">
            <w:pPr>
              <w:jc w:val="center"/>
              <w:rPr>
                <w:rFonts w:ascii="微软雅黑" w:eastAsia="微软雅黑" w:hAnsi="微软雅黑"/>
              </w:rPr>
            </w:pPr>
            <w:r w:rsidRPr="00B3256C">
              <w:rPr>
                <w:rFonts w:ascii="微软雅黑" w:eastAsia="微软雅黑" w:hAnsi="微软雅黑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7886090" r:id="rId18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DF1583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57205026"/>
      <w:bookmarkEnd w:id="5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57205027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916FB5">
        <w:rPr>
          <w:rFonts w:hint="eastAsia"/>
          <w:color w:val="FF0000"/>
          <w:sz w:val="28"/>
          <w:szCs w:val="28"/>
        </w:rPr>
        <w:t>11月25日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2550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不含税2310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2560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不含税2320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2780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不含税2510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不含税2550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不含税2530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不含税2530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2540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不含税2320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2780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不含税2410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2780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不含税2470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2440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2460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2580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2610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2530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2530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</w:rPr>
              <w:t>长沙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不含税2550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2900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不含税2620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不含税2590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不含税2580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不含税2480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2790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不含税2510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不含税2540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不含税2580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不含税2550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不含税2550</w:t>
            </w:r>
          </w:p>
        </w:tc>
      </w:tr>
      <w:tr w:rsidR="001E08E0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沈阳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2890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  <w:color w:val="FF0000"/>
              </w:rPr>
              <w:t>↑70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E08E0" w:rsidRPr="001E08E0" w:rsidRDefault="001E08E0" w:rsidP="001E08E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E08E0">
              <w:rPr>
                <w:rFonts w:ascii="微软雅黑" w:eastAsia="微软雅黑" w:hAnsi="微软雅黑" w:hint="eastAsia"/>
              </w:rPr>
              <w:t>不含税2580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57205028"/>
      <w:bookmarkStart w:id="30" w:name="_Toc335665350"/>
      <w:bookmarkStart w:id="31" w:name="_Toc336528223"/>
      <w:bookmarkStart w:id="32" w:name="_Toc44467421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="007649EC">
        <w:rPr>
          <w:rFonts w:ascii="微软雅黑" w:eastAsia="微软雅黑" w:hAnsi="微软雅黑" w:hint="eastAsia"/>
          <w:color w:val="FF0000"/>
          <w:sz w:val="44"/>
          <w:szCs w:val="44"/>
        </w:rPr>
        <w:t>地材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29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57205029"/>
      <w:r w:rsidRPr="00D26D60">
        <w:rPr>
          <w:rFonts w:hint="eastAsia"/>
        </w:rPr>
        <w:t>全国水泥价格行情</w:t>
      </w:r>
      <w:bookmarkEnd w:id="30"/>
      <w:bookmarkEnd w:id="31"/>
      <w:r w:rsidRPr="00D26D60">
        <w:rPr>
          <w:rFonts w:hint="eastAsia"/>
        </w:rPr>
        <w:t>（</w:t>
      </w:r>
      <w:bookmarkEnd w:id="32"/>
      <w:bookmarkEnd w:id="33"/>
      <w:bookmarkEnd w:id="34"/>
      <w:r w:rsidR="009F7908">
        <w:rPr>
          <w:rFonts w:hint="eastAsia"/>
        </w:rPr>
        <w:t>2020年</w:t>
      </w:r>
      <w:r w:rsidR="00916FB5">
        <w:rPr>
          <w:rFonts w:hint="eastAsia"/>
        </w:rPr>
        <w:t>11月第4周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  <w:r w:rsidR="008D5D55">
              <w:rPr>
                <w:rFonts w:ascii="微软雅黑" w:eastAsia="微软雅黑" w:hAnsi="微软雅黑" w:hint="eastAsia"/>
                <w:b/>
                <w:szCs w:val="21"/>
              </w:rPr>
              <w:t>、运城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442853" w:rsidP="00E37B6C">
            <w:pPr>
              <w:jc w:val="center"/>
              <w:rPr>
                <w:b/>
                <w:sz w:val="18"/>
                <w:szCs w:val="18"/>
              </w:rPr>
            </w:pPr>
            <w:r w:rsidRPr="00B3256C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19" o:title=""/>
                </v:shape>
                <o:OLEObject Type="Embed" ProgID="Excel.Sheet.12" ShapeID="_x0000_i1027" DrawAspect="Icon" ObjectID="_1667886091" r:id="rId20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57205030"/>
      <w:bookmarkStart w:id="37" w:name="_Toc452365094"/>
      <w:bookmarkStart w:id="38" w:name="_Toc452365255"/>
      <w:r>
        <w:rPr>
          <w:rFonts w:hint="eastAsia"/>
        </w:rPr>
        <w:lastRenderedPageBreak/>
        <w:t>1.1、水泥指数走势图</w:t>
      </w:r>
      <w:bookmarkEnd w:id="36"/>
    </w:p>
    <w:p w:rsidR="00FB0172" w:rsidRDefault="007649EC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746957" cy="3009900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11" cy="30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57205031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7649EC">
        <w:rPr>
          <w:rFonts w:ascii="微软雅黑" w:eastAsia="微软雅黑" w:hAnsi="微软雅黑" w:hint="eastAsia"/>
          <w:b/>
          <w:color w:val="C00000"/>
          <w:szCs w:val="21"/>
        </w:rPr>
        <w:t>本周全国地区水泥价格稳中有升。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华东市场水泥价格以涨势为主，江苏南通上涨10元/吨，安徽六安水泥价格20元/吨，福建福州上涨10元/吨，江西吉安、上饶上涨30元/吨；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华中市场水泥行情上涨，湖南长株潭、益阳、常德、郴州、衡阳、邵阳上涨30元/吨；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华南市场水泥价格有所上涨，广西南宁袋装上涨20元/吨，广东广州散装上涨30元/吨；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西南市场水泥价格稳中有升，云南文山州上涨20元/吨；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华北市场有所上涨，河北石家庄上涨50元/吨；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西北市场继续持稳；</w:t>
      </w:r>
    </w:p>
    <w:p w:rsidR="00B308C6" w:rsidRPr="001B18F0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东北地区水泥价格涨后持稳。</w:t>
      </w:r>
    </w:p>
    <w:p w:rsidR="00195AEB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7649EC" w:rsidRPr="007649EC">
        <w:rPr>
          <w:rFonts w:ascii="微软雅黑" w:eastAsia="微软雅黑" w:hAnsi="微软雅黑" w:hint="eastAsia"/>
          <w:szCs w:val="21"/>
        </w:rPr>
        <w:t>上海本周水泥市场报价稳定，价格暂无调整，现主流品牌P.O42.5散装市场价维持460-480元/吨；江苏南通地区主流品牌高标号散装水泥上涨10元/吨，低标号水泥价格暂稳，P.O42.5水泥散装价格报价为525元/吨；浙江杭州地区工程项目施工进展加速，且伴随着天气情况的持续晴好，水泥市场的需求提升，目前P.O42.5散装工程配送价格在550-600元/吨；安徽六安地区市场主流品牌P.O42.5袋散装上涨20元/吨。主要是由于近期市场需求提升，熟料库位下降，加之周边市场涨价带动，水泥价格出现小幅上涨；福建福州地区水泥市场供应逐渐吃紧，近期市场再度出现涨价趋势，预计21日大部分品牌散装水泥价格小幅上涨10元/吨；山东济南地区水泥价格暂时持稳运行，需求一般，市场观望为主，现主流品牌P.O42.5散装水泥工程到位价在500-530元/吨，二线品牌水泥价格在470-480元/吨；江西市场水泥价格保持上涨态势，涨幅20-30元/吨，目前市场涨后P.O42.5散装价格460-480元/吨。</w:t>
      </w:r>
    </w:p>
    <w:p w:rsidR="00E22993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7649EC" w:rsidRPr="007649EC">
        <w:rPr>
          <w:rFonts w:ascii="微软雅黑" w:eastAsia="微软雅黑" w:hAnsi="微软雅黑" w:hint="eastAsia"/>
          <w:szCs w:val="21"/>
        </w:rPr>
        <w:t>本周郑州地区水泥价格涨后持稳，市场表现震荡偏强，目前郑州市场主流品牌P.O42.5散装水泥现金价格在520-550元/吨；湖北宜昌地区水泥价格稳定，现市场主流品牌P.O42.5散装水泥报价为390-400元/吨；湖南长株潭、益阳、常德、郴州、衡阳、邵阳地区部分主流品牌通知水泥价格上涨30</w:t>
      </w:r>
      <w:r w:rsidR="007649EC" w:rsidRPr="007649EC">
        <w:rPr>
          <w:rFonts w:ascii="微软雅黑" w:eastAsia="微软雅黑" w:hAnsi="微软雅黑" w:hint="eastAsia"/>
          <w:szCs w:val="21"/>
        </w:rPr>
        <w:lastRenderedPageBreak/>
        <w:t>元/吨，湖南省水泥企业执行错峰生产，库存整体下降，加之市场需求旺盛，水泥价格再次上涨。</w:t>
      </w:r>
    </w:p>
    <w:p w:rsidR="00E74792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华南区域：</w:t>
      </w:r>
      <w:r w:rsidR="007649EC" w:rsidRPr="007649EC">
        <w:rPr>
          <w:rFonts w:ascii="微软雅黑" w:eastAsia="微软雅黑" w:hAnsi="微软雅黑" w:hint="eastAsia"/>
          <w:szCs w:val="21"/>
        </w:rPr>
        <w:t>广西南宁水泥市场行情利好，价格有所上调，当前水泥库位保持低位水平，市场需求好转，价格震荡偏强，目前该地区主流品牌P.O42.5散装水泥价格在410元/吨左右；广东广州地区水泥价格上涨，目前市场行情震荡上行为主，当地主流品牌P.O42.5散装水泥报价在500元/吨左右；海南海口水泥价格近期持稳定运行，目前该地区主流品牌P.O42.5散装水泥价格在475元/吨。</w:t>
      </w:r>
    </w:p>
    <w:p w:rsidR="008A3AE1" w:rsidRPr="001B18F0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7649EC" w:rsidRPr="007649EC">
        <w:rPr>
          <w:rFonts w:ascii="微软雅黑" w:eastAsia="微软雅黑" w:hAnsi="微软雅黑" w:hint="eastAsia"/>
          <w:szCs w:val="21"/>
        </w:rPr>
        <w:t>北京地区水泥运输压力减少，价格保持稳定。近期下游市场需求尚可，本地部分工程赶工期，企业出货量较好。主流品牌P.O42.5散装水泥价格市场价格依然维持在500-520元/吨左右；由于天津地区近期疫情反复，工程项目防范意识加强，进度稍显缓慢，但是整体影响不大。目前主流品牌P.O42.5散装水泥市场价格依然维持在460元/吨左右；二线维持在430元/吨左右；河北石家庄地区水泥行情持稳运行，价格稳中偏强，目前企业上调水泥价格，幅度为50元/吨，主流品牌P.O42.5散装水泥市场价格基本维持在440元/吨左右；山西晋中地区水泥价格暂稳，现市场主流P.O42.5散装水泥市场报价330元/吨。</w:t>
      </w:r>
    </w:p>
    <w:p w:rsidR="00B308C6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7649EC" w:rsidRPr="007649EC">
        <w:rPr>
          <w:rFonts w:ascii="微软雅黑" w:eastAsia="微软雅黑" w:hAnsi="微软雅黑" w:hint="eastAsia"/>
          <w:szCs w:val="21"/>
        </w:rPr>
        <w:t>沈阳地区水泥价格涨后持稳，目前P.O42.5散装水泥市场价格基本维持在370元/吨左右；吉林长春地区水泥价格震荡偏强，目前该地区主流品牌P.O42.5散装水泥价格在380元/吨；黑龙江哈尔滨地区水泥价格稳中偏强运行，目前主流品牌P.O42.5散装水泥市场价格基本维持在430元/吨左右。</w:t>
      </w:r>
    </w:p>
    <w:p w:rsidR="001B18F0" w:rsidRDefault="00E22993" w:rsidP="000230AA">
      <w:pPr>
        <w:spacing w:line="400" w:lineRule="exact"/>
        <w:ind w:firstLineChars="200" w:firstLine="420"/>
        <w:rPr>
          <w:rFonts w:ascii="Microsoft YaHei UI" w:eastAsia="Microsoft YaHei UI" w:hAnsi="Microsoft YaHei UI"/>
          <w:color w:val="333333"/>
          <w:spacing w:val="8"/>
          <w:szCs w:val="21"/>
          <w:shd w:val="clear" w:color="auto" w:fill="FFFFFF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7649EC" w:rsidRPr="007649EC">
        <w:rPr>
          <w:rFonts w:ascii="微软雅黑" w:eastAsia="微软雅黑" w:hAnsi="微软雅黑" w:hint="eastAsia"/>
          <w:szCs w:val="21"/>
        </w:rPr>
        <w:t>重庆地区水泥市场行情保持震荡偏强运行，目前重庆地区水泥市场行情报价在420元/吨；四川泸州地区水泥价格偏强运行，主要周边区域水泥价格上涨带动，近期主流品牌水泥P.O42.5散装报价为340-370元/吨；贵州贵阳地区水泥市场行情稳定，水泥报价暂无明显调整；云南文山州地区水泥市场需求略有回升，部分主流品牌水泥报价小幅上涨20元/吨，主流品牌水泥P.O42.5散装报价为250-270元/吨。</w:t>
      </w:r>
    </w:p>
    <w:p w:rsidR="00E22993" w:rsidRPr="00E22993" w:rsidRDefault="00E22993" w:rsidP="001B18F0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7649EC" w:rsidRPr="007649EC">
        <w:rPr>
          <w:rFonts w:ascii="微软雅黑" w:eastAsia="微软雅黑" w:hAnsi="微软雅黑" w:hint="eastAsia"/>
          <w:szCs w:val="21"/>
        </w:rPr>
        <w:t>陕西商洛地区需求长期稳定，本地企业生产正常，库存保持中位，该地区主流品牌P.O42.5散装水泥价格420元/吨左右；青海西宁地区水泥价格行情暂无变动，市场主流P.O42.5散装价格为450-470元/吨；新疆乌鲁木齐地区水泥市场行情呈现稳定状态，P.O42.5散装价格在430-450元/吨；宁夏中卫水泥市场市场保持稳定运行，市场价格在260-280元/吨；甘肃白银地区市场需求保持稳定，价格行情持续维稳，目前市场PO42.5散装价格报价在340-360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本周华东市场上涨，预计下周部分地区仍有上涨趋势；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本周华北部分地区市场价格上涨，预计下周强势运行；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本周西南地区水泥价格震荡偏强，预计下周西南地区市场行情涨后持稳；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本周东北地区水泥市场价格稳中偏强，后期将保持稳定运行；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本周华南地区市场上涨，预计下周市场行情将继续有所上涨；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本周华中地区市场行情整体上涨，预计下周继续有上升趋势；</w:t>
      </w:r>
    </w:p>
    <w:p w:rsidR="00B308C6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本周西北地区水泥价格稳定运行，预计下周继续保持稳定</w:t>
      </w:r>
      <w:r w:rsidR="001B18F0" w:rsidRPr="001B18F0">
        <w:rPr>
          <w:rFonts w:ascii="微软雅黑" w:eastAsia="微软雅黑" w:hAnsi="微软雅黑" w:hint="eastAsia"/>
          <w:szCs w:val="21"/>
        </w:rPr>
        <w:t>。</w:t>
      </w: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</w:p>
    <w:p w:rsidR="001B18F0" w:rsidRDefault="001B18F0" w:rsidP="001B18F0">
      <w:pPr>
        <w:ind w:firstLineChars="200" w:firstLine="420"/>
        <w:rPr>
          <w:rFonts w:ascii="微软雅黑" w:eastAsia="微软雅黑" w:hAnsi="微软雅黑"/>
          <w:szCs w:val="21"/>
        </w:rPr>
      </w:pPr>
    </w:p>
    <w:p w:rsidR="007649EC" w:rsidRDefault="007649EC" w:rsidP="001B18F0">
      <w:pPr>
        <w:ind w:firstLineChars="200" w:firstLine="420"/>
        <w:rPr>
          <w:rFonts w:ascii="微软雅黑" w:eastAsia="微软雅黑" w:hAnsi="微软雅黑"/>
          <w:szCs w:val="21"/>
        </w:rPr>
      </w:pP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57205032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916FB5">
        <w:rPr>
          <w:rFonts w:hint="eastAsia"/>
        </w:rPr>
        <w:t>11月第4周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  <w:r w:rsidR="002F5A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442853" w:rsidP="00D3039E">
            <w:pPr>
              <w:jc w:val="center"/>
              <w:rPr>
                <w:b/>
                <w:sz w:val="18"/>
                <w:szCs w:val="18"/>
              </w:rPr>
            </w:pPr>
            <w:r w:rsidRPr="00B3256C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2" o:title=""/>
                </v:shape>
                <o:OLEObject Type="Embed" ProgID="Excel.Sheet.12" ShapeID="_x0000_i1028" DrawAspect="Icon" ObjectID="_1667886092" r:id="rId23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57205033"/>
      <w:r>
        <w:rPr>
          <w:rFonts w:hint="eastAsia"/>
        </w:rPr>
        <w:lastRenderedPageBreak/>
        <w:t>2.1、混凝土指数走势图</w:t>
      </w:r>
      <w:bookmarkEnd w:id="41"/>
    </w:p>
    <w:p w:rsidR="00DA7EB7" w:rsidRDefault="007649EC" w:rsidP="00854E9F">
      <w:pPr>
        <w:jc w:val="center"/>
      </w:pPr>
      <w:r>
        <w:rPr>
          <w:noProof/>
        </w:rPr>
        <w:drawing>
          <wp:inline distT="0" distB="0" distL="0" distR="0">
            <wp:extent cx="4867417" cy="3076575"/>
            <wp:effectExtent l="19050" t="0" r="9383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573" cy="308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57205034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7649EC">
        <w:rPr>
          <w:rFonts w:ascii="微软雅黑" w:eastAsia="微软雅黑" w:hAnsi="微软雅黑" w:hint="eastAsia"/>
          <w:b/>
          <w:color w:val="C00000"/>
          <w:szCs w:val="21"/>
        </w:rPr>
        <w:t>全国混凝土价格偏强趋势。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华东区域混凝土价格小幅上涨，浙江嘉兴地区混凝土报价小幅上涨5元/方；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华南区域混凝土价格稳中偏强，广东深圳地区混凝土价格上涨10元/方；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华中区域混凝土价格持稳运行，环保管控较强，市场依旧有影响，厂家报价维稳运行；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华北区域混凝土价格稳定运行，天气降温，市场需求依旧保持良好，价格继续保持稳中偏强运行；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西南区域混凝土维稳运行，市场需求一般，价格稳定为主；</w:t>
      </w:r>
    </w:p>
    <w:p w:rsidR="007649EC" w:rsidRP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东北区域混凝土价格涨后持稳，冬季大雪天气到来，市场需求降温，价格持稳运行；</w:t>
      </w:r>
    </w:p>
    <w:p w:rsidR="00A9208D" w:rsidRPr="00673146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西北区域混凝土持稳为主。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</w:p>
    <w:p w:rsidR="00B308C6" w:rsidRPr="001B18F0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b/>
          <w:color w:val="C00000"/>
          <w:szCs w:val="21"/>
        </w:rPr>
        <w:t>华东地区混凝土价格小幅上涨。</w:t>
      </w:r>
      <w:r w:rsidRPr="007649EC">
        <w:rPr>
          <w:rFonts w:ascii="微软雅黑" w:eastAsia="微软雅黑" w:hAnsi="微软雅黑" w:hint="eastAsia"/>
          <w:szCs w:val="21"/>
        </w:rPr>
        <w:t>上海地区施工进度加快，混凝土市场需求转好，但外来砂石价格略微降；浙江嘉兴地区混凝土价格小幅上涨5元/方，市场需求良好，且原材料价格偏强趋势；江苏地区混凝土市场需求稳定，原材料报价偏强趋势，商混报价偏强运行；福建区域混凝土持稳运行，福建地区混凝土市场需求一般，原材料虽有上涨趋势，价格依旧维稳运行；安徽区域混凝土市场需求回升，原材料价格偏强趋势，因此商混报价偏强运行；山东地区天气条件一般，混凝土市场需求暂稳，厂家报价维稳运行；江西区域混凝土市场需求一般，近期原材料价格稳定，报价持稳为主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</w:p>
    <w:p w:rsidR="007649EC" w:rsidRPr="007649EC" w:rsidRDefault="007649EC" w:rsidP="007649EC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b/>
          <w:color w:val="C00000"/>
          <w:szCs w:val="21"/>
        </w:rPr>
        <w:t>华中区域混凝土价格持稳运行。</w:t>
      </w:r>
      <w:r w:rsidRPr="007649EC">
        <w:rPr>
          <w:rFonts w:ascii="微软雅黑" w:eastAsia="微软雅黑" w:hAnsi="微软雅黑" w:hint="eastAsia"/>
          <w:szCs w:val="21"/>
        </w:rPr>
        <w:t>湖南地区施工进度缓慢，混凝土市场需求不佳，价格持稳为主；湖北地区环保管控结束，市场需求一般，原材料价格保持弱势维稳，商混报价依旧持稳运行；河南多地环保管控结束，市场需求回升，原材料库存高位，价格维稳运行。</w:t>
      </w:r>
    </w:p>
    <w:p w:rsidR="00B308C6" w:rsidRPr="0053532E" w:rsidRDefault="00B308C6" w:rsidP="007649EC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</w:p>
    <w:p w:rsidR="00B308C6" w:rsidRPr="00DD5871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b/>
          <w:color w:val="C00000"/>
          <w:szCs w:val="21"/>
        </w:rPr>
        <w:t>华南地区混凝土价格稳中偏强。</w:t>
      </w:r>
      <w:r w:rsidRPr="007649EC">
        <w:rPr>
          <w:rFonts w:ascii="微软雅黑" w:eastAsia="微软雅黑" w:hAnsi="微软雅黑" w:hint="eastAsia"/>
          <w:szCs w:val="21"/>
        </w:rPr>
        <w:t>广东深圳地区混凝土价格小幅上涨10元/方，本地市场需求良好，原材料价格高位，商混价格再度小幅上涨；广西区域混凝土市场需求稳定，本地原材料价格稳中偏强运行，</w:t>
      </w:r>
      <w:r w:rsidRPr="007649EC">
        <w:rPr>
          <w:rFonts w:ascii="微软雅黑" w:eastAsia="微软雅黑" w:hAnsi="微软雅黑" w:hint="eastAsia"/>
          <w:szCs w:val="21"/>
        </w:rPr>
        <w:lastRenderedPageBreak/>
        <w:t>价格偏强趋势；海南区域混凝土近期混凝土出货量比前期稍有提升，但市场竞争压力大，供大于求，整体销量仍表现一般，价格难有上涨。</w:t>
      </w:r>
    </w:p>
    <w:p w:rsidR="00BC0E6B" w:rsidRPr="0053532E" w:rsidRDefault="00BC0E6B" w:rsidP="00BC0E6B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</w:p>
    <w:p w:rsidR="00BC0E6B" w:rsidRPr="001B18F0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b/>
          <w:color w:val="C00000"/>
          <w:szCs w:val="21"/>
        </w:rPr>
        <w:t>西南区域混凝土价格维稳运行。</w:t>
      </w:r>
      <w:r w:rsidRPr="007649EC">
        <w:rPr>
          <w:rFonts w:ascii="微软雅黑" w:eastAsia="微软雅黑" w:hAnsi="微软雅黑" w:hint="eastAsia"/>
          <w:szCs w:val="21"/>
        </w:rPr>
        <w:t>重庆地区混凝土市场需求明显回升，搅拌站出货量有所提升，也带动原材料销量回升，价格出现大幅上涨，混凝土价格后期或将上行趋势；四川地区空气质量预警开始，砂石开采受限，价格出现上涨，混凝土成本增加，报价偏强趋势；云南地区混凝土市场需求稳定，厂家库存较为高位，价格持稳运行；贵州区域多地天气条件稳定，混凝土市场需求不佳，价格持稳为主。</w:t>
      </w:r>
    </w:p>
    <w:p w:rsidR="00E22993" w:rsidRPr="0053532E" w:rsidRDefault="00E22993" w:rsidP="00E22993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华北区域：</w:t>
      </w:r>
    </w:p>
    <w:p w:rsidR="000520DC" w:rsidRPr="001B18F0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b/>
          <w:color w:val="C00000"/>
          <w:szCs w:val="21"/>
        </w:rPr>
        <w:t>华北区域混凝土市场行情稳定运行。</w:t>
      </w:r>
      <w:r w:rsidRPr="007649EC">
        <w:rPr>
          <w:rFonts w:ascii="微软雅黑" w:eastAsia="微软雅黑" w:hAnsi="微软雅黑" w:hint="eastAsia"/>
          <w:szCs w:val="21"/>
        </w:rPr>
        <w:t>天津近期冬季施工费用已经开始执行，混凝土市场需求稳定，原材料价格偏强趋势，混凝土价格依旧维稳运行；北京地区混凝土市场需求尚可，本地混凝土企业出货量较高，下游部分工程项目赶工期，市场价格保持高位；河北地区环保预警，混凝土企业出货量一般，价格保持稳定；山西区域橙色预警解除，管控有所放开，混凝土企业生产得到恢复，整体报价维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</w:p>
    <w:p w:rsidR="00B308C6" w:rsidRPr="001B18F0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b/>
          <w:color w:val="C00000"/>
          <w:szCs w:val="21"/>
        </w:rPr>
        <w:t>西北区域混凝土价格持稳为主。</w:t>
      </w:r>
      <w:r w:rsidRPr="007649EC">
        <w:rPr>
          <w:rFonts w:ascii="微软雅黑" w:eastAsia="微软雅黑" w:hAnsi="微软雅黑" w:hint="eastAsia"/>
          <w:szCs w:val="21"/>
        </w:rPr>
        <w:t>冬季寒冷天气到来，西北五省区整体施工进度放缓，混凝土市场需求降低，整体原材料库存回升，且价格逐渐偏弱运行，因此混凝土生产成本降低后，整体混凝土企业竞争依旧，整体报价维持稳定运行。</w:t>
      </w:r>
    </w:p>
    <w:p w:rsidR="00E74792" w:rsidRDefault="00E74792" w:rsidP="00094AEE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</w:p>
    <w:p w:rsidR="00B308C6" w:rsidRPr="001B18F0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b/>
          <w:color w:val="C00000"/>
          <w:szCs w:val="21"/>
        </w:rPr>
        <w:t>东北地区混凝土价格涨后持稳。</w:t>
      </w:r>
      <w:r w:rsidRPr="007649EC">
        <w:rPr>
          <w:rFonts w:ascii="微软雅黑" w:eastAsia="微软雅黑" w:hAnsi="微软雅黑" w:hint="eastAsia"/>
          <w:szCs w:val="21"/>
        </w:rPr>
        <w:t>冬季大降雪天气开始，各地区施工无法开展，导致市场基本停止，混凝土市场需求表现不佳，价格依旧维稳运行。近期由于市场静止后，混凝土市场需求降低，原材料价格弱势维稳，商混报价维稳运行。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7649EC">
        <w:rPr>
          <w:rFonts w:ascii="微软雅黑" w:eastAsia="微软雅黑" w:hAnsi="微软雅黑" w:hint="eastAsia"/>
          <w:b/>
          <w:color w:val="C00000"/>
          <w:szCs w:val="21"/>
        </w:rPr>
        <w:t>本周全国地区混凝土市场价格偏强趋势。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根据目前市场来看，预计下周混凝土走势如下：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华南地区混凝土价格稳中偏强，原材料价格偏强趋势，运输成本较大，因此混凝土价格偏强趋势；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华中地区混凝土价格震荡偏强运行，水泥价格偏强趋势，商混价格偏强运行；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华东地区混凝土价格稳中偏强，市场需求表现尚可，水泥价格仍有偏强趋势，商混价格或将上涨；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西北地区混凝土价格持稳为主，市场行情一般，需求降低，价格维稳运行；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西南地区混凝土价格稳中偏强，市场需求尚可，水泥价格偏强趋势，混凝土价格或将上涨；</w:t>
      </w:r>
    </w:p>
    <w:p w:rsidR="007649EC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华北区域混凝土价格稳定运行，市场需求稳定，原材料价格偏强，价格持稳为主；</w:t>
      </w:r>
    </w:p>
    <w:p w:rsidR="00094AEE" w:rsidRPr="001B18F0" w:rsidRDefault="007649EC" w:rsidP="007649EC">
      <w:pPr>
        <w:ind w:firstLineChars="200" w:firstLine="420"/>
        <w:rPr>
          <w:rFonts w:ascii="微软雅黑" w:eastAsia="微软雅黑" w:hAnsi="微软雅黑"/>
          <w:szCs w:val="21"/>
        </w:rPr>
      </w:pPr>
      <w:r w:rsidRPr="007649EC">
        <w:rPr>
          <w:rFonts w:ascii="微软雅黑" w:eastAsia="微软雅黑" w:hAnsi="微软雅黑" w:hint="eastAsia"/>
          <w:szCs w:val="21"/>
        </w:rPr>
        <w:t>东北区域混凝土价格持稳为主，市场需求降温，原材料暂稳，因此混凝土价格持稳运行</w:t>
      </w:r>
      <w:r w:rsidR="001B18F0" w:rsidRPr="001B18F0">
        <w:rPr>
          <w:rFonts w:ascii="微软雅黑" w:eastAsia="微软雅黑" w:hAnsi="微软雅黑" w:hint="eastAsia"/>
          <w:szCs w:val="21"/>
        </w:rPr>
        <w:t>。</w:t>
      </w:r>
    </w:p>
    <w:p w:rsidR="00AE600D" w:rsidRDefault="00AE600D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80BCF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51120C" w:rsidRDefault="0051120C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649EC" w:rsidRDefault="007649EC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649EC" w:rsidRDefault="007649EC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51120C" w:rsidRDefault="0051120C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02713" w:rsidRDefault="00D02713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57205035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916FB5">
        <w:rPr>
          <w:rFonts w:hint="eastAsia"/>
        </w:rPr>
        <w:t>11月第4周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325B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2645BE">
        <w:trPr>
          <w:trHeight w:val="1747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442853" w:rsidP="0093710E">
            <w:pPr>
              <w:jc w:val="center"/>
              <w:rPr>
                <w:b/>
                <w:sz w:val="18"/>
                <w:szCs w:val="18"/>
              </w:rPr>
            </w:pPr>
            <w:r w:rsidRPr="00B3256C">
              <w:rPr>
                <w:b/>
                <w:sz w:val="18"/>
                <w:szCs w:val="18"/>
              </w:rPr>
              <w:object w:dxaOrig="1534" w:dyaOrig="964">
                <v:shape id="_x0000_i1029" type="#_x0000_t75" style="width:76.5pt;height:48pt" o:ole="">
                  <v:imagedata r:id="rId25" o:title=""/>
                </v:shape>
                <o:OLEObject Type="Embed" ProgID="Excel.Sheet.12" ShapeID="_x0000_i1029" DrawAspect="Icon" ObjectID="_1667886093" r:id="rId26"/>
              </w:object>
            </w:r>
          </w:p>
        </w:tc>
      </w:tr>
      <w:bookmarkEnd w:id="37"/>
      <w:bookmarkEnd w:id="38"/>
    </w:tbl>
    <w:p w:rsidR="00143E97" w:rsidRDefault="00143E97" w:rsidP="00143E97">
      <w:pPr>
        <w:pStyle w:val="2"/>
      </w:pPr>
    </w:p>
    <w:p w:rsidR="00AE600D" w:rsidRDefault="00AE600D" w:rsidP="00143E97">
      <w:pPr>
        <w:pStyle w:val="2"/>
      </w:pPr>
    </w:p>
    <w:p w:rsidR="00143E97" w:rsidRDefault="00143E97" w:rsidP="00143E97">
      <w:pPr>
        <w:pStyle w:val="2"/>
      </w:pPr>
      <w:bookmarkStart w:id="44" w:name="_Toc57205036"/>
      <w:r>
        <w:rPr>
          <w:rFonts w:hint="eastAsia"/>
        </w:rPr>
        <w:lastRenderedPageBreak/>
        <w:t>3.1、</w:t>
      </w:r>
      <w:r w:rsidRPr="00082641">
        <w:rPr>
          <w:rFonts w:hint="eastAsia"/>
        </w:rPr>
        <w:t>本周</w:t>
      </w:r>
      <w:r>
        <w:rPr>
          <w:rFonts w:hint="eastAsia"/>
        </w:rPr>
        <w:t>砂石料</w:t>
      </w:r>
      <w:r w:rsidRPr="00082641">
        <w:rPr>
          <w:rFonts w:hint="eastAsia"/>
        </w:rPr>
        <w:t>市场综述</w:t>
      </w:r>
      <w:bookmarkEnd w:id="44"/>
    </w:p>
    <w:p w:rsidR="00143E97" w:rsidRPr="0051120C" w:rsidRDefault="0051120C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51120C">
        <w:rPr>
          <w:rFonts w:ascii="微软雅黑" w:eastAsia="微软雅黑" w:hAnsi="微软雅黑" w:hint="eastAsia"/>
          <w:szCs w:val="21"/>
        </w:rPr>
        <w:t>全国</w:t>
      </w:r>
      <w:r w:rsidR="007649EC" w:rsidRPr="00C820B8">
        <w:rPr>
          <w:rFonts w:ascii="微软雅黑" w:eastAsia="微软雅黑" w:hAnsi="微软雅黑" w:hint="eastAsia"/>
          <w:szCs w:val="21"/>
        </w:rPr>
        <w:t>砂石价格111元/吨，周环比上涨0.61%。南方建筑市场表现良好，其中“珠三角”粤港澳大湾区、“长三角”等重点项目进度加速，对砂石需求量持续释放，供应偏紧，价格偏强运行；北方部分市场工程进度略有放缓，东北三省天气寒冷，项目基本停工。华北地区“京津冀”重点项目积极赶工期，因局部受环保预警影响，砂石供应受阻，市场到位价格出现上涨现象；目前由于沿海、沿江流域船运供应紧张，运费价格一直上涨，因此砂石到港价格普遍有所调整。综合来看，预计下周全国综合砂石行情持续偏强运行。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图1:全国综合砂石价格走势图（单位：元/吨）</w:t>
      </w:r>
    </w:p>
    <w:p w:rsidR="00143E97" w:rsidRPr="00143E97" w:rsidRDefault="007649EC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600575" cy="2397580"/>
            <wp:effectExtent l="1905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201" cy="240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图：2全国机制砂、碎石、天然砂均价走势--小幅上涨</w:t>
      </w:r>
    </w:p>
    <w:p w:rsidR="00143E97" w:rsidRPr="00143E97" w:rsidRDefault="007649EC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552950" cy="2478364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356" cy="247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具体来看，本周机制砂、碎石、天然砂价格变动情况如下：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表：1 全国砂石周变化统计表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2"/>
        <w:gridCol w:w="2441"/>
        <w:gridCol w:w="2300"/>
        <w:gridCol w:w="2972"/>
      </w:tblGrid>
      <w:tr w:rsidR="00143E97" w:rsidRPr="00143E97" w:rsidTr="00780BCF">
        <w:trPr>
          <w:trHeight w:val="300"/>
        </w:trPr>
        <w:tc>
          <w:tcPr>
            <w:tcW w:w="10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75B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143E97" w:rsidRDefault="00143E97" w:rsidP="00C820B8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全国机制砂、碎石、天然砂一周价格变动（单位：元/吨）</w:t>
            </w:r>
          </w:p>
        </w:tc>
      </w:tr>
      <w:tr w:rsidR="00143E97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日期</w:t>
            </w:r>
          </w:p>
        </w:tc>
        <w:tc>
          <w:tcPr>
            <w:tcW w:w="2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机制砂</w:t>
            </w:r>
          </w:p>
        </w:tc>
        <w:tc>
          <w:tcPr>
            <w:tcW w:w="2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碎石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天然砂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7649EC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1</w:t>
            </w:r>
            <w:r w:rsidR="007649EC">
              <w:rPr>
                <w:rFonts w:hint="eastAsia"/>
                <w:sz w:val="18"/>
                <w:szCs w:val="18"/>
              </w:rPr>
              <w:t>1</w:t>
            </w:r>
            <w:r w:rsidRPr="008E1B05">
              <w:rPr>
                <w:rFonts w:hint="eastAsia"/>
                <w:sz w:val="18"/>
                <w:szCs w:val="18"/>
              </w:rPr>
              <w:t>月</w:t>
            </w:r>
            <w:r w:rsidR="007649EC">
              <w:rPr>
                <w:rFonts w:hint="eastAsia"/>
                <w:sz w:val="18"/>
                <w:szCs w:val="18"/>
              </w:rPr>
              <w:t>13</w:t>
            </w:r>
            <w:r w:rsidRPr="008E1B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10</w:t>
            </w:r>
            <w:r w:rsidRPr="008E1B05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9</w:t>
            </w:r>
            <w:r w:rsidR="00DD587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7649EC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13</w:t>
            </w:r>
            <w:r w:rsidR="007649EC"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7649EC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1</w:t>
            </w:r>
            <w:r w:rsidR="00DD5871">
              <w:rPr>
                <w:rFonts w:hint="eastAsia"/>
                <w:sz w:val="18"/>
                <w:szCs w:val="18"/>
              </w:rPr>
              <w:t>1</w:t>
            </w:r>
            <w:r w:rsidRPr="008E1B05">
              <w:rPr>
                <w:rFonts w:hint="eastAsia"/>
                <w:sz w:val="18"/>
                <w:szCs w:val="18"/>
              </w:rPr>
              <w:t>月</w:t>
            </w:r>
            <w:r w:rsidR="007649EC">
              <w:rPr>
                <w:rFonts w:hint="eastAsia"/>
                <w:sz w:val="18"/>
                <w:szCs w:val="18"/>
              </w:rPr>
              <w:t>20</w:t>
            </w:r>
            <w:r w:rsidRPr="008E1B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7649EC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10</w:t>
            </w:r>
            <w:r w:rsidR="007649EC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7649EC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9</w:t>
            </w:r>
            <w:r w:rsidR="007649EC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13</w:t>
            </w:r>
            <w:r w:rsidR="00DD5871"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周环比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7649EC" w:rsidP="008E1B0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0.1%</w:t>
            </w:r>
          </w:p>
        </w:tc>
        <w:tc>
          <w:tcPr>
            <w:tcW w:w="2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7649EC" w:rsidP="007649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1.05%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</w:p>
        </w:tc>
      </w:tr>
    </w:tbl>
    <w:p w:rsidR="00143E97" w:rsidRPr="0051120C" w:rsidRDefault="007649EC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本周，本周全国机制砂均价保持在102元/吨，周环比上涨1%；碎石均价96元/吨，周环比上涨1.05%；</w:t>
      </w:r>
      <w:r w:rsidRPr="00C820B8">
        <w:rPr>
          <w:rFonts w:ascii="微软雅黑" w:eastAsia="微软雅黑" w:hAnsi="微软雅黑" w:hint="eastAsia"/>
          <w:szCs w:val="21"/>
        </w:rPr>
        <w:lastRenderedPageBreak/>
        <w:t>天然砂均价保持高位在135元/吨。</w:t>
      </w:r>
    </w:p>
    <w:p w:rsidR="006665F7" w:rsidRDefault="00143E97" w:rsidP="006665F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华东区域</w:t>
      </w:r>
    </w:p>
    <w:p w:rsidR="00C820B8" w:rsidRDefault="007649EC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上海地区砂石报价震荡运行，前期受进博会影响，砂石供应困难，价格大幅上涨。近日砂石到沪量明显增加，市场竞争激烈，行情震荡运行。天然湖砂报价133-143元/吨；机制砂市场价112-115元/吨；碎石100-105元/吨，部分区域外来机制砂、碎石便宜5-7元/吨。预计下周上海地区砂石价格震荡运行。</w:t>
      </w:r>
    </w:p>
    <w:p w:rsidR="00C820B8" w:rsidRDefault="007649EC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浙江杭州地区天气晴好，施工进度加快，砂石需求得到提升，本周长江口进出受到限制，外来砂石受到影响，杭州地区随着一些小型的砂石厂的开工，导致杭州部分地区的砂石出现了下跌，但是整体上杭州砂石是处于一种上行趋势。市场需求良好，砂石价格稳中偏强运行。</w:t>
      </w:r>
    </w:p>
    <w:p w:rsidR="00C820B8" w:rsidRDefault="007649EC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江苏南京地区砂石价格稳步上行，码头成交价格小幅上涨。目前南京地区码头砂石提货价格在120元/吨左右，较前期有1-3元/吨的价格上涨。从价格涨势来看，整体呈现收窄的迹象。随着船运费走势的趋缓，且在砂石需求整体持稳的综合因素下，预计南京地区砂石价格短期或将持稳运行。</w:t>
      </w:r>
    </w:p>
    <w:p w:rsidR="00C820B8" w:rsidRDefault="007649EC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山东济南、淄博、聊城、济宁等地受环保预警影响，砂石开采受限，18号全面解除预警。受此影响砂石产量下降，市场恢复正常后，销量提升，价格相对稳定，因为部分市场出现雨水天气，整体供需保持平衡状态，因此价格没有较大变化。济宁市场主流品牌1-2石灰岩碎石出厂价格79-82元/吨；枣庄主流品牌石1-3碎石灰岩出厂价格在74-78元/吨；烟台蓬莱港中粗河砂平仓价在84-87元/吨；威海港乳山花岗岩中粗水洗机制砂平仓价格55-60元/吨。需求平稳，砂石价格持稳运行。</w:t>
      </w:r>
    </w:p>
    <w:p w:rsidR="00C820B8" w:rsidRDefault="007649EC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安徽合肥地区市场需求尚可，价格暂稳，目前市场主流品牌石灰岩碎石1-2市场到位价格135-140元/吨；皖北市场需求下滑，但碎石行情保持高位运行，阜阳市场1-2纯青料市场到位价格在145-150元/吨；淮北石灰岩1-2碎石市场报价在150-155元/吨；综合预计后期安徽砂石行情稳中偏强运行。</w:t>
      </w:r>
    </w:p>
    <w:p w:rsidR="007649EC" w:rsidRPr="00C820B8" w:rsidRDefault="007649EC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福建福州地区砂石市场需求表现尚可，整体砂石市场报价维稳运行，主流品牌砂石机制砂中砂市场报价为85元/吨。目前福州地区施工进度恢复缓慢，整体砂石市场需求尚且稳定，整体市场需求表现稳定，厂家报价弱势运行为主。库存方面，近期虽大部分小型矿山关闭，但是整体市场供应依旧较为充足，因此该地区砂石报价维稳运行。</w:t>
      </w:r>
    </w:p>
    <w:p w:rsidR="007649EC" w:rsidRPr="00C820B8" w:rsidRDefault="007649EC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江西南昌地区砂石价格行情持续保持稳定状态，整体波动不大。江西南昌地区工程项目保持正常开工，需求整体较为良好，目前天然砂价格在95-105元/吨，石子价格80元/吨。从整体厂家反馈来看，短期江西市场供需平稳，价格方面难有大幅调整，预计后期持续看稳。</w:t>
      </w:r>
    </w:p>
    <w:p w:rsidR="006665F7" w:rsidRDefault="00143E97" w:rsidP="006665F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华中区域</w:t>
      </w:r>
    </w:p>
    <w:p w:rsidR="00C820B8" w:rsidRDefault="00C820B8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河南郑州地区工程陆续开工，砂石价格暂稳。近期郑州地区管控解除后，多数工地陆续开始正常施工，管控期间多数砂石企业库存高位，郑州地区砂石价格整体维持稳定，目前郑州市场河砂价格在155-162元/吨，碎石价格85-88元/吨，机制砂价格86-90元/吨，一段时间内郑州地区砂石不会出现紧张情况，砂石价格整体以稳为主。</w:t>
      </w:r>
    </w:p>
    <w:p w:rsidR="0051120C" w:rsidRPr="0051120C" w:rsidRDefault="00C820B8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湖北武汉地区砂石价格整体维持稳定。近段时间武汉地区工程量明显提升，但砂石价格整体维持稳定水平，目前武汉地区河砂价格维持在130-135元/吨，碎石价格88-92元/吨，机制砂价格96-101元/吨，近期武汉地区雨水天气开始增多，工程量减少情况下，砂石价格短时间内难有明显上涨，继续以稳定为主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西南区域</w:t>
      </w:r>
    </w:p>
    <w:p w:rsidR="00C820B8" w:rsidRDefault="00C820B8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本周云南昆明地区砂石市场需求表现稳定，厂家库存中等水平，主流品牌砂石机制砂报价为72元/吨。</w:t>
      </w:r>
      <w:r w:rsidRPr="00C820B8">
        <w:rPr>
          <w:rFonts w:ascii="微软雅黑" w:eastAsia="微软雅黑" w:hAnsi="微软雅黑" w:hint="eastAsia"/>
          <w:szCs w:val="21"/>
        </w:rPr>
        <w:lastRenderedPageBreak/>
        <w:t>昆明地区砂石市场需求表现较为稳定，工程施工进度稳定，厂家报价暂无较大变化，近期昆明地区环保管控力度较小，矿山开采较为稳定，资源供应尚且充足，因此报价维持稳定运行。</w:t>
      </w:r>
    </w:p>
    <w:p w:rsidR="00C820B8" w:rsidRDefault="00C820B8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近期四川成都地区天气晴好，工地开工率提升，混凝土市场需求有所好转，从而拉动砂石需求回升。另外成都地区大气污染黄色预警，导致周边砂石厂家生产受限，砂石供应陷入紧张状态，因此价格出现大幅上涨10元/吨。随着后期工地集中赶工期，市场需求持续释放，砂石价格仍有上行趋势。</w:t>
      </w:r>
    </w:p>
    <w:p w:rsidR="0051120C" w:rsidRPr="0051120C" w:rsidRDefault="00C820B8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本周重庆地区部分工地开始赶工期，对砂石需求量较大，前期多数砂石厂家库存较高，近期消化库存为主，价格暂无上行趋势。随着后期库存持续下降，砂石供应吃紧，价格或有小幅提升。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华南区域</w:t>
      </w:r>
    </w:p>
    <w:p w:rsidR="00C820B8" w:rsidRPr="00C820B8" w:rsidRDefault="00C820B8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广东广州地区砂石行情近期震荡偏强，受到广西西江航道限载影响，外来砂石量减少，但项目工地进度加快，当地市场需求持续好转，本地砂石供不应求。目前广州地区河沙市场报价仍保持在170-193元/吨，碎石价格在122-139元/吨，广东广州砂石市场行情高位坚挺，价格不排除有上涨可能。</w:t>
      </w:r>
    </w:p>
    <w:p w:rsidR="0051120C" w:rsidRPr="0051120C" w:rsidRDefault="00C820B8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广西南宁地区砂石市场整体保持稳定，价格大稳小动。受到施工旺季等影响，砂石销量稍有提升，工地进度加快，当地企业仍以稳价为主，目前机制砂价格在65-77元/吨，碎石价格在61-65元/吨，短期内南宁地区砂石价格将继续保持平稳运行，市场行情稳定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华北区域</w:t>
      </w:r>
    </w:p>
    <w:p w:rsidR="00C820B8" w:rsidRPr="00C820B8" w:rsidRDefault="00C820B8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天津地区砂石市场行情持稳运行，价格保持稳定。近期河北部分地区环保预警力度有所缓解，发往天津地区砂石运输成本压力放缓，价格保持稳定。本地天然砂中砂价格维持在130元/吨左右；碎石价格维持在80-90元/吨之间。预计下周该地区砂石市场到位价格或将有小幅下跌的可能，但是由于需求有支撑，预计跌幅不会太大。</w:t>
      </w:r>
    </w:p>
    <w:p w:rsidR="00143E97" w:rsidRPr="00C820B8" w:rsidRDefault="00C820B8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山西太原地区砂石行情稳中偏强运行。近期山西太原地区环保预警解除，砂石市场需求恢复，砂石价格暂无明显波动，现市场主流机制砂中砂市场报价85元/吨。据了解，近期环保预警结束后，砂石需求提升，因砂石价格已处高位，因此近期砂石价格未出现明显波动。近期山西太原地区砂石价格暂稳，预计后期砂石行情稳中偏强运行。</w:t>
      </w:r>
    </w:p>
    <w:p w:rsidR="00143E97" w:rsidRPr="006665F7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6665F7">
        <w:rPr>
          <w:rFonts w:ascii="微软雅黑" w:eastAsia="微软雅黑" w:hAnsi="微软雅黑"/>
          <w:b/>
          <w:color w:val="C00000"/>
          <w:szCs w:val="21"/>
        </w:rPr>
        <w:t>西北区域</w:t>
      </w:r>
    </w:p>
    <w:p w:rsidR="00143E97" w:rsidRPr="0051120C" w:rsidRDefault="00C820B8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陕西西安地区砂石价格持稳运行，市场需求一般。天然砂报价105-110元/吨，机制砂市场价90-95元/吨，碎石价格94-96元/吨。西安目前大力推进环保治理，淘汰落后产能，整顿违规企业。近期项目施工进度加快，市场需求有所好转，普遍心态良好，预计后期价格偏强运行。</w:t>
      </w:r>
    </w:p>
    <w:p w:rsidR="00780BCF" w:rsidRPr="00195AEB" w:rsidRDefault="00780BCF" w:rsidP="00780BCF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综上所述</w:t>
      </w:r>
    </w:p>
    <w:p w:rsidR="00C820B8" w:rsidRPr="00C820B8" w:rsidRDefault="00C820B8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本周全国综合砂石行情震荡偏强运行。部分地区出现疫情反弹，在积极采取措施情况下，风险降到最低，确保民生安全，建筑市场重点项目积极赶工期。</w:t>
      </w:r>
    </w:p>
    <w:p w:rsidR="00C820B8" w:rsidRPr="00C820B8" w:rsidRDefault="00C820B8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需求方面：全国重点工程处于赶工期阶段，多地基建项目持续发力，对砂石需求量有一定支撑。重点集中在华东、华南、华北地区，本周西南市场需求有所回升。</w:t>
      </w:r>
    </w:p>
    <w:p w:rsidR="00C820B8" w:rsidRPr="00C820B8" w:rsidRDefault="00C820B8" w:rsidP="00C820B8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供应方面：多地受环保预警影响，要求矿山开采受限，碎石和机制砂供应略显紧张。河砂、湖砂资源枯竭，为保护自然生态环境健康有序循环，严禁非法、违规开采河砂，盗采淡化海砂，随之天然砂石供应持续紧张；精品机制砂逐渐代替天然河砂。</w:t>
      </w:r>
    </w:p>
    <w:p w:rsidR="0051120C" w:rsidRPr="0051120C" w:rsidRDefault="00C820B8" w:rsidP="0051120C">
      <w:pPr>
        <w:ind w:firstLineChars="200" w:firstLine="420"/>
        <w:rPr>
          <w:rFonts w:ascii="微软雅黑" w:eastAsia="微软雅黑" w:hAnsi="微软雅黑"/>
          <w:szCs w:val="21"/>
        </w:rPr>
      </w:pPr>
      <w:r w:rsidRPr="00C820B8">
        <w:rPr>
          <w:rFonts w:ascii="微软雅黑" w:eastAsia="微软雅黑" w:hAnsi="微软雅黑" w:hint="eastAsia"/>
          <w:szCs w:val="21"/>
        </w:rPr>
        <w:t>价格方面：部分沿江流域和沿海市场砂石价格受运输成本提升影响，到港价格持续上涨。预计下周华东和华南地区砂石行情保持偏强态势；华中地区砂石行情持稳为主；华北地区砂石价格稳中有升；西南地区砂石价格偏强；西北地区砂石价格持稳；东北地区砂石价格偏弱运行。</w:t>
      </w: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5" w:name="_Toc57205037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5"/>
    </w:p>
    <w:p w:rsidR="00370484" w:rsidRDefault="00370484" w:rsidP="008150CF">
      <w:pPr>
        <w:pStyle w:val="2"/>
        <w:jc w:val="center"/>
      </w:pPr>
      <w:bookmarkStart w:id="46" w:name="_Toc57205038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8A3AE1">
        <w:rPr>
          <w:rFonts w:hint="eastAsia"/>
        </w:rPr>
        <w:t>1</w:t>
      </w:r>
      <w:r w:rsidR="00BC0E6B">
        <w:rPr>
          <w:rFonts w:hint="eastAsia"/>
        </w:rPr>
        <w:t>1</w:t>
      </w:r>
      <w:r>
        <w:rPr>
          <w:rFonts w:hint="eastAsia"/>
        </w:rPr>
        <w:t>月木材价格行情</w:t>
      </w:r>
      <w:bookmarkEnd w:id="4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1843"/>
        <w:gridCol w:w="2126"/>
        <w:gridCol w:w="2127"/>
        <w:gridCol w:w="2551"/>
      </w:tblGrid>
      <w:tr w:rsidR="00DC4924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1843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2126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河北口岸进口锯材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河北口岸进口锯材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河北口岸进口锯材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海南建筑木方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澳大利亚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1730.00~1760.00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1700.00~1730.00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1500.00~1530.00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916FB5" w:rsidRPr="00916FB5" w:rsidRDefault="00916FB5" w:rsidP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1300.00~1330.00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1400.00~1430.00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1600.00~1630.00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铁杉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1420.00~1450.00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铁杉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1470.00~1500.00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铁杉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1570.00~1600.00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铁杉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1740.00~1770.00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天津口岸进口锯材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3m×6-8cm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2080.00 </w:t>
            </w: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16FB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1843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2126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916FB5" w:rsidRPr="00916FB5" w:rsidRDefault="00916FB5" w:rsidP="001C1A5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16FB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2126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1843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1843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1850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1843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48.5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1843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2126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58.7/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B8201E" w:rsidRDefault="00495E3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="009357D0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495E3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2126" w:type="dxa"/>
            <w:vAlign w:val="center"/>
            <w:hideMark/>
          </w:tcPr>
          <w:p w:rsidR="00495E3C" w:rsidRPr="009357D0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</w:t>
            </w:r>
            <w:r w:rsidR="00B820A2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2126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9357D0"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736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</w:t>
            </w:r>
            <w:r w:rsid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上涨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</w:t>
            </w:r>
            <w:r w:rsidR="001D1349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48192C" w:rsidRPr="001615D9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:rsidR="00A96125" w:rsidRPr="009357D0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="0048192C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="00A96125" w:rsidRPr="009357D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E26C8" w:rsidRDefault="001D1349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74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30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1C1A59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3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2126" w:type="dxa"/>
            <w:vAlign w:val="center"/>
            <w:hideMark/>
          </w:tcPr>
          <w:p w:rsidR="00A96125" w:rsidRPr="001E26C8" w:rsidRDefault="00A96125" w:rsidP="009357D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5.</w:t>
            </w:r>
            <w:r w:rsidR="009357D0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1C1A59" w:rsidRDefault="001C1A59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1C1A59" w:rsidRDefault="001C1A59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1C1A59" w:rsidRDefault="001C1A59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1C1A59" w:rsidRDefault="001C1A59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6E0908" w:rsidRDefault="006E0908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820B8" w:rsidRDefault="00C820B8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820B8" w:rsidRDefault="00C820B8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7" w:name="_Toc57205039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7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8" w:name="_Toc444677712"/>
      <w:bookmarkStart w:id="49" w:name="_Toc452047336"/>
      <w:bookmarkStart w:id="50" w:name="_Toc452365280"/>
      <w:bookmarkStart w:id="51" w:name="_Toc57205040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916FB5">
        <w:rPr>
          <w:color w:val="0070C0"/>
          <w:kern w:val="0"/>
          <w:sz w:val="32"/>
          <w:szCs w:val="32"/>
        </w:rPr>
        <w:t>11月25日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8"/>
      <w:bookmarkEnd w:id="49"/>
      <w:bookmarkEnd w:id="50"/>
      <w:bookmarkEnd w:id="5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2" w:name="_Toc452047337"/>
            <w:bookmarkStart w:id="53" w:name="_Toc452365281"/>
            <w:bookmarkStart w:id="54" w:name="_Toc444674241"/>
            <w:bookmarkStart w:id="5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5C357F" w:rsidRDefault="00442853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2140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6F59D6" w:rsidRDefault="007325BC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7325BC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325B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48192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7325BC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7325B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442853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2390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442853" w:rsidRDefault="00442853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C357F" w:rsidRDefault="00442853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2350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4B0FD6" w:rsidRDefault="007325B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5C357F" w:rsidRDefault="00442853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442853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2050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442853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7325BC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6" w:name="_Toc452047338"/>
      <w:bookmarkStart w:id="57" w:name="_Toc452365282"/>
      <w:bookmarkEnd w:id="52"/>
      <w:bookmarkEnd w:id="53"/>
    </w:p>
    <w:p w:rsidR="00B0032D" w:rsidRDefault="00442853" w:rsidP="00DC75AA">
      <w:pPr>
        <w:jc w:val="center"/>
        <w:rPr>
          <w:kern w:val="0"/>
        </w:rPr>
      </w:pPr>
      <w:r>
        <w:rPr>
          <w:noProof/>
          <w:kern w:val="0"/>
        </w:rPr>
        <w:drawing>
          <wp:inline distT="0" distB="0" distL="0" distR="0">
            <wp:extent cx="4667250" cy="2809875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B40">
        <w:rPr>
          <w:noProof/>
          <w:kern w:val="0"/>
        </w:rPr>
        <w:t xml:space="preserve"> </w:t>
      </w:r>
    </w:p>
    <w:p w:rsidR="00DC75AA" w:rsidRDefault="00DC75AA" w:rsidP="004B0FD6">
      <w:pPr>
        <w:spacing w:line="480" w:lineRule="auto"/>
        <w:ind w:firstLineChars="196" w:firstLine="551"/>
        <w:jc w:val="center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916FB5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11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25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442853" w:rsidRPr="00442853">
        <w:rPr>
          <w:rFonts w:ascii="Arial" w:hAnsi="Arial" w:cs="Arial" w:hint="eastAsia"/>
          <w:b/>
          <w:color w:val="000000"/>
          <w:kern w:val="0"/>
          <w:sz w:val="28"/>
          <w:szCs w:val="28"/>
        </w:rPr>
        <w:t>2257.50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231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7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下跌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了</w:t>
      </w:r>
      <w:r w:rsidR="007325BC">
        <w:rPr>
          <w:rFonts w:ascii="Arial" w:hAnsi="Arial" w:cs="Arial" w:hint="eastAsia"/>
          <w:b/>
          <w:color w:val="000000"/>
          <w:kern w:val="0"/>
          <w:sz w:val="28"/>
          <w:szCs w:val="28"/>
        </w:rPr>
        <w:t>2.</w:t>
      </w:r>
      <w:r w:rsidR="00442853">
        <w:rPr>
          <w:rFonts w:ascii="Arial" w:hAnsi="Arial" w:cs="Arial" w:hint="eastAsia"/>
          <w:b/>
          <w:color w:val="000000"/>
          <w:kern w:val="0"/>
          <w:sz w:val="28"/>
          <w:szCs w:val="28"/>
        </w:rPr>
        <w:t>59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E975E3" w:rsidRPr="00E975E3" w:rsidRDefault="00E975E3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57205041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8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361"/>
        <w:gridCol w:w="2894"/>
        <w:gridCol w:w="1151"/>
        <w:gridCol w:w="1533"/>
      </w:tblGrid>
      <w:tr w:rsidR="00B65936" w:rsidRPr="00D150BF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456" w:type="pct"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弹性体（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SBS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）改性沥青防水卷材</w:t>
            </w:r>
          </w:p>
          <w:p w:rsidR="00187F7F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GB18242-2008</w:t>
            </w:r>
          </w:p>
        </w:tc>
        <w:tc>
          <w:tcPr>
            <w:tcW w:w="1456" w:type="pct"/>
          </w:tcPr>
          <w:p w:rsidR="00187F7F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3363EA" w:rsidRDefault="00187F7F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43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-25℃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-25℃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塑性体（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APP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）改性沥青防水卷材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GB18243-2008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44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胶粉改性沥青防卷材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JC/T1078-2008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-10℃ 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29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-10℃ 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SBS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改性沥青耐根穿刺防水卷材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JC/T1075-2008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铜胎基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175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铜胎基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195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化学阻根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化学阻根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自粘聚合物改性沥青防水卷材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GB23441-2009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44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2.0mm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59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高分子自粘交叉压膜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GB/T23457-2009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53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高分子湿铺反应型自粘防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预铺高分子自粘防水卷材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1.7mm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丙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纶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复合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GB18173.1-2012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1.2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1.5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400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克白色原生料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500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克白色原生料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HDPE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非沥青基高分子自粘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胶膜防水卷材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热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塑性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烃防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卷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TPO)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120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聚氯乙烯防水卷材（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PVC)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EVA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防水板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高铁专用高聚物改性沥青防水卷材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4.5mm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高铁专用（高强度）聚氨酯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粘贴用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3.5MPa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防水层用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6.0MPa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3.1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道桥用专用沥青防水涂料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聚氨酯防水涂料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双组分环保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1.85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双组分环保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单组分环保型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5.45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聚合物水泥（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JS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1.65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喷涂速凝橡胶沥青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水泥基渗透结晶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CCCWC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656F49" w:rsidRPr="00020831" w:rsidTr="00656F49">
        <w:trPr>
          <w:trHeight w:val="34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:rsidR="00656F49" w:rsidRPr="00656F49" w:rsidRDefault="00656F49" w:rsidP="00656F49">
            <w:pPr>
              <w:pStyle w:val="a7"/>
              <w:spacing w:before="0" w:beforeAutospacing="0" w:after="0" w:afterAutospacing="0"/>
              <w:jc w:val="right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656F49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本期品牌：雨中情</w:t>
            </w:r>
          </w:p>
        </w:tc>
      </w:tr>
    </w:tbl>
    <w:p w:rsidR="00B65936" w:rsidRDefault="00B65936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3363EA" w:rsidRDefault="003363EA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57205042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9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794"/>
        <w:gridCol w:w="3461"/>
        <w:gridCol w:w="1151"/>
        <w:gridCol w:w="1533"/>
      </w:tblGrid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D33E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741" w:type="pct"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真石漆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5.6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质感漆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7.8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岩片漆（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5%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岩片）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8.6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抗碱底漆（白色）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抗碱底漆（黑色）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(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透明）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14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防水自洁面漆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液态花岗岩漆（水包水）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18(20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液态花岗岩底涂漆（底色）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18(20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外墙弹性漆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内墙乳胶漆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93846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893846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外墙乳胶漆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93846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12</w:t>
            </w:r>
          </w:p>
        </w:tc>
      </w:tr>
    </w:tbl>
    <w:p w:rsidR="00E934A7" w:rsidRPr="003F016B" w:rsidRDefault="00E934A7" w:rsidP="00B65936">
      <w:pPr>
        <w:rPr>
          <w:kern w:val="0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57205043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60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822F4C" w:rsidRPr="00152AB3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1" w:name="_Toc57205044"/>
      <w:r>
        <w:rPr>
          <w:rFonts w:hint="eastAsia"/>
          <w:color w:val="FF0000"/>
          <w:kern w:val="0"/>
          <w:sz w:val="28"/>
          <w:szCs w:val="28"/>
        </w:rPr>
        <w:lastRenderedPageBreak/>
        <w:t>焊接材料</w:t>
      </w:r>
      <w:bookmarkEnd w:id="61"/>
    </w:p>
    <w:tbl>
      <w:tblPr>
        <w:tblStyle w:val="ad"/>
        <w:tblW w:w="5000" w:type="pct"/>
        <w:tblLook w:val="04A0"/>
      </w:tblPr>
      <w:tblGrid>
        <w:gridCol w:w="1987"/>
        <w:gridCol w:w="3083"/>
        <w:gridCol w:w="893"/>
        <w:gridCol w:w="1988"/>
        <w:gridCol w:w="1988"/>
      </w:tblGrid>
      <w:tr w:rsidR="00415BC3" w:rsidRPr="00152AB3" w:rsidTr="00415BC3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1551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品牌、规格型号</w:t>
            </w:r>
          </w:p>
        </w:tc>
        <w:tc>
          <w:tcPr>
            <w:tcW w:w="449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000" w:type="pct"/>
            <w:vAlign w:val="center"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  <w:tc>
          <w:tcPr>
            <w:tcW w:w="1000" w:type="pct"/>
          </w:tcPr>
          <w:p w:rsidR="00415BC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区域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6.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江苏</w:t>
            </w: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南京</w:t>
            </w: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6.49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422 Φ4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6.62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507 Φ3.2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27.2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132 2.5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132 3.2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32.1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奥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132 4.0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31.9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 w:val="restar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Φ&gt;2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11.4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152AB3" w:rsidTr="009B6FAB">
        <w:trPr>
          <w:trHeight w:val="397"/>
        </w:trPr>
        <w:tc>
          <w:tcPr>
            <w:tcW w:w="1000" w:type="pct"/>
            <w:vMerge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551" w:type="pct"/>
            <w:vAlign w:val="center"/>
            <w:hideMark/>
          </w:tcPr>
          <w:p w:rsidR="00427346" w:rsidRP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＜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</w:t>
            </w: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</w:p>
        </w:tc>
        <w:tc>
          <w:tcPr>
            <w:tcW w:w="1000" w:type="pc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青海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J422  </w:t>
            </w:r>
            <w:r w:rsidRPr="00427346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2.5-4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5.29</w:t>
            </w:r>
          </w:p>
        </w:tc>
        <w:tc>
          <w:tcPr>
            <w:tcW w:w="1000" w:type="pct"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广东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5.1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碳结钢焊丝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1.1-3mm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4273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</w:t>
            </w:r>
            <w:r w:rsidR="00427346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308 Φ3.2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9B6FAB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200</w:t>
            </w:r>
          </w:p>
        </w:tc>
        <w:tc>
          <w:tcPr>
            <w:tcW w:w="1000" w:type="pct"/>
            <w:vMerge w:val="restart"/>
            <w:vAlign w:val="center"/>
          </w:tcPr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308 Φ4. 0mm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9B6FAB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J422 Φ2.5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J502 Φ3.2 ~ 4.0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结构钢焊条</w:t>
            </w:r>
          </w:p>
        </w:tc>
        <w:tc>
          <w:tcPr>
            <w:tcW w:w="1551" w:type="pct"/>
            <w:vAlign w:val="center"/>
            <w:hideMark/>
          </w:tcPr>
          <w:p w:rsidR="003F0764" w:rsidRPr="003F0764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F0764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J507 Φ3.2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Φ3.2 ~ 4.0 mm 402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Pr="009B6FAB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 5 ~ 5.0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合金钢耐热电焊条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 ~ 5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 3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 2 ~ 4 mm</w:t>
            </w:r>
          </w:p>
        </w:tc>
        <w:tc>
          <w:tcPr>
            <w:tcW w:w="449" w:type="pct"/>
            <w:vAlign w:val="center"/>
            <w:hideMark/>
          </w:tcPr>
          <w:p w:rsidR="003F0764" w:rsidRPr="00242B51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54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242B51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银纤焊粉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3F0764" w:rsidRPr="00966F5C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0. 8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 A 1.0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27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1.6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3.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SO8A 4. 0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不锈钢氩弧捍丝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膏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t>桶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14.5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焊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锡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条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Φ0.5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2.2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Φ0.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Φ0. 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1B0795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电极棒</w:t>
            </w:r>
          </w:p>
        </w:tc>
        <w:tc>
          <w:tcPr>
            <w:tcW w:w="1551" w:type="pct"/>
            <w:vAlign w:val="center"/>
            <w:hideMark/>
          </w:tcPr>
          <w:p w:rsidR="003F0764" w:rsidRPr="001B0795" w:rsidRDefault="003F0764" w:rsidP="003F076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 w:rsidRPr="006875B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1.0</w:t>
            </w:r>
            <w:r w:rsidRPr="006875B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mm</w:t>
            </w: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根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3F0764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3F0764" w:rsidRPr="003F0764" w:rsidRDefault="003F0764" w:rsidP="006F7B9C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松香</w:t>
            </w:r>
          </w:p>
        </w:tc>
        <w:tc>
          <w:tcPr>
            <w:tcW w:w="1551" w:type="pct"/>
            <w:vAlign w:val="center"/>
            <w:hideMark/>
          </w:tcPr>
          <w:p w:rsidR="003F0764" w:rsidRDefault="003F0764" w:rsidP="003F0764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449" w:type="pct"/>
            <w:vAlign w:val="center"/>
            <w:hideMark/>
          </w:tcPr>
          <w:p w:rsidR="003F0764" w:rsidRPr="001B0795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g</w:t>
            </w:r>
          </w:p>
        </w:tc>
        <w:tc>
          <w:tcPr>
            <w:tcW w:w="1000" w:type="pct"/>
            <w:vAlign w:val="center"/>
          </w:tcPr>
          <w:p w:rsidR="003F0764" w:rsidRDefault="003F0764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8.8</w:t>
            </w:r>
          </w:p>
        </w:tc>
        <w:tc>
          <w:tcPr>
            <w:tcW w:w="1000" w:type="pct"/>
            <w:vMerge/>
            <w:vAlign w:val="center"/>
          </w:tcPr>
          <w:p w:rsidR="003F0764" w:rsidRPr="001B0795" w:rsidRDefault="003F0764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DD1CAE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4.6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  <w:tc>
          <w:tcPr>
            <w:tcW w:w="1000" w:type="pct"/>
            <w:vMerge/>
            <w:vAlign w:val="center"/>
          </w:tcPr>
          <w:p w:rsidR="00427346" w:rsidRPr="001B0795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7.6</w:t>
            </w:r>
          </w:p>
        </w:tc>
        <w:tc>
          <w:tcPr>
            <w:tcW w:w="1000" w:type="pct"/>
            <w:vMerge w:val="restart"/>
            <w:vAlign w:val="center"/>
          </w:tcPr>
          <w:p w:rsidR="00427346" w:rsidRPr="001B0795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山东</w:t>
            </w: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17.2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18.9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27346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氮气</w:t>
            </w:r>
          </w:p>
        </w:tc>
        <w:tc>
          <w:tcPr>
            <w:tcW w:w="1551" w:type="pct"/>
            <w:vAlign w:val="center"/>
            <w:hideMark/>
          </w:tcPr>
          <w:p w:rsidR="00427346" w:rsidRPr="00777C0D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27346" w:rsidRPr="00966F5C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17.1</w:t>
            </w:r>
          </w:p>
        </w:tc>
        <w:tc>
          <w:tcPr>
            <w:tcW w:w="1000" w:type="pct"/>
            <w:vMerge/>
            <w:vAlign w:val="center"/>
          </w:tcPr>
          <w:p w:rsidR="00427346" w:rsidRPr="009B6FAB" w:rsidRDefault="00427346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3F0764" w:rsidRDefault="003F0764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57205045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5D264C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6471E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30" type="#_x0000_t75" style="width:76.5pt;height:48pt" o:ole="">
                  <v:imagedata r:id="rId30" o:title=""/>
                </v:shape>
                <o:OLEObject Type="Embed" ProgID="Excel.Sheet.12" ShapeID="_x0000_i1030" DrawAspect="Icon" ObjectID="_1667886094" r:id="rId31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4"/>
    <w:bookmarkEnd w:id="55"/>
    <w:bookmarkEnd w:id="56"/>
    <w:bookmarkEnd w:id="5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3" w:name="_Toc57205047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3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4" w:name="_Toc452047471"/>
      <w:bookmarkStart w:id="65" w:name="_Toc452365287"/>
      <w:bookmarkStart w:id="66" w:name="_Toc57205048"/>
      <w:bookmarkStart w:id="67" w:name="_Toc444674235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916FB5">
        <w:rPr>
          <w:rFonts w:hint="eastAsia"/>
          <w:color w:val="FF0000"/>
          <w:kern w:val="0"/>
          <w:sz w:val="28"/>
          <w:szCs w:val="28"/>
        </w:rPr>
        <w:t>11月25日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4"/>
      <w:bookmarkEnd w:id="6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6"/>
    </w:p>
    <w:p w:rsidR="00FB172D" w:rsidRPr="006573A7" w:rsidRDefault="00FB172D" w:rsidP="005071CA">
      <w:pPr>
        <w:widowControl/>
        <w:jc w:val="right"/>
        <w:rPr>
          <w:b/>
          <w:color w:val="FF0000"/>
        </w:rPr>
      </w:pPr>
      <w:r w:rsidRPr="006573A7">
        <w:rPr>
          <w:rFonts w:hint="eastAsia"/>
          <w:b/>
          <w:color w:val="FF0000"/>
        </w:rPr>
        <w:t>注：</w:t>
      </w:r>
      <w:r w:rsidR="00BB7E14" w:rsidRPr="006573A7">
        <w:rPr>
          <w:rFonts w:hint="eastAsia"/>
          <w:b/>
          <w:color w:val="FF0000"/>
        </w:rPr>
        <w:t>本周</w:t>
      </w:r>
      <w:r w:rsidR="00752F11" w:rsidRPr="006573A7">
        <w:rPr>
          <w:rFonts w:hint="eastAsia"/>
          <w:b/>
          <w:color w:val="FF0000"/>
        </w:rPr>
        <w:t>油价</w:t>
      </w:r>
      <w:r w:rsidR="006573A7" w:rsidRPr="006573A7">
        <w:rPr>
          <w:rFonts w:hint="eastAsia"/>
          <w:b/>
          <w:color w:val="FF0000"/>
        </w:rPr>
        <w:t>上</w:t>
      </w:r>
      <w:r w:rsidR="00D3319D" w:rsidRPr="006573A7">
        <w:rPr>
          <w:rFonts w:hint="eastAsia"/>
          <w:b/>
          <w:color w:val="FF0000"/>
        </w:rPr>
        <w:t>调</w:t>
      </w:r>
    </w:p>
    <w:tbl>
      <w:tblPr>
        <w:tblStyle w:val="ad"/>
        <w:tblW w:w="5000" w:type="pct"/>
        <w:tblLook w:val="04A0"/>
      </w:tblPr>
      <w:tblGrid>
        <w:gridCol w:w="1299"/>
        <w:gridCol w:w="1440"/>
        <w:gridCol w:w="1440"/>
        <w:gridCol w:w="1440"/>
        <w:gridCol w:w="1440"/>
        <w:gridCol w:w="1440"/>
        <w:gridCol w:w="1440"/>
      </w:tblGrid>
      <w:tr w:rsidR="006B5308" w:rsidRPr="0079758F" w:rsidTr="00083387">
        <w:trPr>
          <w:trHeight w:val="340"/>
        </w:trPr>
        <w:tc>
          <w:tcPr>
            <w:tcW w:w="653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83387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6B5308" w:rsidRPr="0079758F" w:rsidRDefault="006B5308" w:rsidP="00083387">
            <w:pPr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-1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5.91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6.89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5.18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5.49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5.45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5.45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6.19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5.20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5.51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5.05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5.37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5.07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6.49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5.36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5.12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5.43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5.12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5.43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5.89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5.45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6.79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5.18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5.49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5.91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5.15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5.46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6.93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5.19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5.53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5.93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6.58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5.13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A946EC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32" w:tgtFrame="_blank" w:history="1">
              <w:r w:rsidR="006573A7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5.21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5.58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7.03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5.16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6.88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5.22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7.18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7.07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7.96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5.23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6.71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5.24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6.58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5.23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5.55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5.68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6.90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5.26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5.58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6.11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6.79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5.24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6.82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6.08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5.46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6.44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5.07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5.37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6.14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5.91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5.39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5.51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5.90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5.10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5.40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5.47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5.78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6.65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5.06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A6574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6573A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5.36</w:t>
            </w:r>
          </w:p>
        </w:tc>
      </w:tr>
      <w:tr w:rsidR="006573A7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6573A7" w:rsidRPr="0030070F" w:rsidRDefault="006573A7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5.43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5.84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6.52</w:t>
            </w:r>
          </w:p>
        </w:tc>
        <w:tc>
          <w:tcPr>
            <w:tcW w:w="724" w:type="pct"/>
            <w:vAlign w:val="center"/>
            <w:hideMark/>
          </w:tcPr>
          <w:p w:rsidR="006573A7" w:rsidRPr="00431FF3" w:rsidRDefault="006573A7" w:rsidP="006573A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431FF3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5.03</w:t>
            </w:r>
          </w:p>
        </w:tc>
        <w:tc>
          <w:tcPr>
            <w:tcW w:w="724" w:type="pct"/>
            <w:vAlign w:val="center"/>
          </w:tcPr>
          <w:p w:rsidR="006573A7" w:rsidRPr="006573A7" w:rsidRDefault="006573A7" w:rsidP="0008338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57205049"/>
      <w:bookmarkEnd w:id="67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05</w:t>
            </w: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4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470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85</w:t>
            </w: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178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57205050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578.1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57205051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7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410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667C26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20423D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</w:t>
            </w:r>
            <w:r w:rsidR="0020423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29.2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A758C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43C8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D1CE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013D89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013D89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十四、其他</w:t>
            </w: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LC10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1100KG/m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994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166AE3">
        <w:trPr>
          <w:trHeight w:val="65"/>
        </w:trPr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LC15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1150KG/m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1028</w:t>
            </w:r>
          </w:p>
        </w:tc>
        <w:tc>
          <w:tcPr>
            <w:tcW w:w="688" w:type="pct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1" w:name="_Toc57205052"/>
      <w:r w:rsidRPr="0016287A">
        <w:rPr>
          <w:rFonts w:ascii="微软雅黑" w:eastAsia="微软雅黑" w:hAnsi="微软雅黑" w:hint="eastAsia"/>
          <w:color w:val="FF0000"/>
        </w:rPr>
        <w:t>周转材料价格专区</w:t>
      </w:r>
      <w:bookmarkEnd w:id="7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477A64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CC30C8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1" type="#_x0000_t75" style="width:75.75pt;height:48pt" o:ole="">
                  <v:imagedata r:id="rId33" o:title=""/>
                </v:shape>
                <o:OLEObject Type="Embed" ProgID="Excel.Sheet.12" ShapeID="_x0000_i1031" DrawAspect="Icon" ObjectID="_1667886095" r:id="rId34"/>
              </w:object>
            </w:r>
          </w:p>
        </w:tc>
      </w:tr>
    </w:tbl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2" w:name="_Toc43883183"/>
      <w:bookmarkStart w:id="73" w:name="_Toc44574888"/>
      <w:bookmarkStart w:id="74" w:name="_Toc45122722"/>
      <w:bookmarkStart w:id="75" w:name="_Toc45786992"/>
      <w:bookmarkStart w:id="76" w:name="_Toc46389599"/>
      <w:bookmarkStart w:id="77" w:name="_Toc46998584"/>
      <w:bookmarkStart w:id="78" w:name="_Toc46998752"/>
      <w:bookmarkStart w:id="79" w:name="_Toc50014617"/>
      <w:bookmarkStart w:id="80" w:name="_Toc53575347"/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p w:rsidR="009167F5" w:rsidRDefault="009167F5" w:rsidP="009167F5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</w:p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p w:rsidR="0003502B" w:rsidRPr="00B8142C" w:rsidRDefault="0003502B" w:rsidP="001D1474">
      <w:pPr>
        <w:pStyle w:val="1"/>
        <w:tabs>
          <w:tab w:val="left" w:pos="5640"/>
        </w:tabs>
        <w:jc w:val="center"/>
      </w:pPr>
    </w:p>
    <w:sectPr w:rsidR="0003502B" w:rsidRPr="00B8142C" w:rsidSect="002C03D3">
      <w:headerReference w:type="default" r:id="rId35"/>
      <w:footerReference w:type="default" r:id="rId36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35E" w:rsidRDefault="003F235E" w:rsidP="006E5E02">
      <w:r>
        <w:separator/>
      </w:r>
    </w:p>
  </w:endnote>
  <w:endnote w:type="continuationSeparator" w:id="1">
    <w:p w:rsidR="003F235E" w:rsidRDefault="003F235E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9EC" w:rsidRDefault="00A946EC" w:rsidP="00585D25">
    <w:pPr>
      <w:pStyle w:val="a5"/>
    </w:pPr>
    <w:r>
      <w:rPr>
        <w:rStyle w:val="a9"/>
      </w:rPr>
      <w:fldChar w:fldCharType="begin"/>
    </w:r>
    <w:r w:rsidR="007649EC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9438E1">
      <w:rPr>
        <w:rStyle w:val="a9"/>
        <w:noProof/>
      </w:rPr>
      <w:t>2</w:t>
    </w:r>
    <w:r>
      <w:rPr>
        <w:rStyle w:val="a9"/>
      </w:rPr>
      <w:fldChar w:fldCharType="end"/>
    </w:r>
    <w:r w:rsidR="007649EC">
      <w:rPr>
        <w:rStyle w:val="a9"/>
        <w:rFonts w:hint="eastAsia"/>
      </w:rPr>
      <w:t xml:space="preserve">                         </w:t>
    </w:r>
    <w:r w:rsidR="007649EC" w:rsidRPr="00B44089">
      <w:rPr>
        <w:rFonts w:ascii="Malgun Gothic" w:eastAsiaTheme="minorEastAsia" w:hAnsi="Malgun Gothic" w:hint="eastAsia"/>
      </w:rPr>
      <w:t>请关注</w:t>
    </w:r>
    <w:r w:rsidR="007649EC" w:rsidRPr="00B44089">
      <w:rPr>
        <w:rFonts w:hint="eastAsia"/>
      </w:rPr>
      <w:t>公众号</w:t>
    </w:r>
    <w:r w:rsidR="007649EC">
      <w:rPr>
        <w:rFonts w:hint="eastAsia"/>
      </w:rPr>
      <w:t>：→</w:t>
    </w:r>
    <w:r w:rsidR="007649EC" w:rsidRPr="00B44089">
      <w:rPr>
        <w:rFonts w:hint="eastAsia"/>
        <w:b/>
        <w:color w:val="FF0000"/>
      </w:rPr>
      <w:t>物资设备价格信息周刊</w:t>
    </w:r>
    <w:r w:rsidR="007649EC">
      <w:rPr>
        <w:rFonts w:hint="eastAsia"/>
        <w:b/>
        <w:color w:val="FF0000"/>
      </w:rPr>
      <w:t xml:space="preserve"> </w:t>
    </w:r>
    <w:r w:rsidR="007649EC" w:rsidRPr="00B44089">
      <w:rPr>
        <w:rFonts w:hint="eastAsia"/>
      </w:rPr>
      <w:t xml:space="preserve"> </w:t>
    </w:r>
    <w:r w:rsidR="007649EC">
      <w:rPr>
        <w:rFonts w:hint="eastAsia"/>
      </w:rPr>
      <w:t xml:space="preserve">   </w:t>
    </w:r>
    <w:r w:rsidR="007649EC" w:rsidRPr="00B44089">
      <w:rPr>
        <w:rFonts w:hint="eastAsia"/>
      </w:rPr>
      <w:t>即刻了解最新物资价格资讯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35E" w:rsidRDefault="003F235E" w:rsidP="006E5E02">
      <w:r>
        <w:separator/>
      </w:r>
    </w:p>
  </w:footnote>
  <w:footnote w:type="continuationSeparator" w:id="1">
    <w:p w:rsidR="003F235E" w:rsidRDefault="003F235E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9EC" w:rsidRDefault="007649EC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2020年11月26日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2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7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551362" fillcolor="#9cbee0" strokecolor="#739cc3">
      <v:fill color="#9cbee0" color2="#bbd5f0" type="gradient">
        <o:fill v:ext="view" type="gradientUnscaled"/>
      </v:fill>
      <v:stroke color="#739cc3" weight="1.25pt" miterlimit="2"/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89"/>
    <w:rsid w:val="00013DDA"/>
    <w:rsid w:val="00014128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30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179C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375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387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F7"/>
    <w:rsid w:val="00085ABC"/>
    <w:rsid w:val="00085BEE"/>
    <w:rsid w:val="00085FCF"/>
    <w:rsid w:val="000863E0"/>
    <w:rsid w:val="000869CB"/>
    <w:rsid w:val="00086DD3"/>
    <w:rsid w:val="00087511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A44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31D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E2B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F8F"/>
    <w:rsid w:val="000E5240"/>
    <w:rsid w:val="000E5427"/>
    <w:rsid w:val="000E54BD"/>
    <w:rsid w:val="000E59BC"/>
    <w:rsid w:val="000E5CFF"/>
    <w:rsid w:val="000E606D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E8A"/>
    <w:rsid w:val="00117660"/>
    <w:rsid w:val="0011799C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CA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E97"/>
    <w:rsid w:val="00143F2C"/>
    <w:rsid w:val="00143F61"/>
    <w:rsid w:val="00143F7F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70E"/>
    <w:rsid w:val="001529CA"/>
    <w:rsid w:val="00152AB3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3FF2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B68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ADD"/>
    <w:rsid w:val="00180035"/>
    <w:rsid w:val="00180859"/>
    <w:rsid w:val="001809C0"/>
    <w:rsid w:val="00180AA4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C23"/>
    <w:rsid w:val="00186E58"/>
    <w:rsid w:val="00186F17"/>
    <w:rsid w:val="00186F94"/>
    <w:rsid w:val="00187173"/>
    <w:rsid w:val="001871D9"/>
    <w:rsid w:val="00187A84"/>
    <w:rsid w:val="00187AC8"/>
    <w:rsid w:val="00187F7F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AEB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C18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795"/>
    <w:rsid w:val="001B088D"/>
    <w:rsid w:val="001B0C03"/>
    <w:rsid w:val="001B0F7F"/>
    <w:rsid w:val="001B14B2"/>
    <w:rsid w:val="001B1873"/>
    <w:rsid w:val="001B18A8"/>
    <w:rsid w:val="001B18F0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1A59"/>
    <w:rsid w:val="001C2022"/>
    <w:rsid w:val="001C2522"/>
    <w:rsid w:val="001C2525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28D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A5E"/>
    <w:rsid w:val="001D0A87"/>
    <w:rsid w:val="001D0BAF"/>
    <w:rsid w:val="001D1349"/>
    <w:rsid w:val="001D1425"/>
    <w:rsid w:val="001D1472"/>
    <w:rsid w:val="001D1474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8E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23D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A0F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42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A82"/>
    <w:rsid w:val="00263AFA"/>
    <w:rsid w:val="00263E6C"/>
    <w:rsid w:val="00263E79"/>
    <w:rsid w:val="00263F10"/>
    <w:rsid w:val="002640AD"/>
    <w:rsid w:val="002645BE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97E"/>
    <w:rsid w:val="002C4C9D"/>
    <w:rsid w:val="002C5F33"/>
    <w:rsid w:val="002C6417"/>
    <w:rsid w:val="002C6432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EF9"/>
    <w:rsid w:val="002D2326"/>
    <w:rsid w:val="002D23A5"/>
    <w:rsid w:val="002D23ED"/>
    <w:rsid w:val="002D293A"/>
    <w:rsid w:val="002D299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77D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730"/>
    <w:rsid w:val="002E48A0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8E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A65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0C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3EA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93F"/>
    <w:rsid w:val="00373F67"/>
    <w:rsid w:val="003745FC"/>
    <w:rsid w:val="0037472E"/>
    <w:rsid w:val="003747C9"/>
    <w:rsid w:val="00374903"/>
    <w:rsid w:val="00374A80"/>
    <w:rsid w:val="00374CB1"/>
    <w:rsid w:val="00374CD6"/>
    <w:rsid w:val="00374DBB"/>
    <w:rsid w:val="00374ED3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6BF2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54D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4DB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AE9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D9D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FC"/>
    <w:rsid w:val="003D4293"/>
    <w:rsid w:val="003D4414"/>
    <w:rsid w:val="003D44EC"/>
    <w:rsid w:val="003D4730"/>
    <w:rsid w:val="003D4C74"/>
    <w:rsid w:val="003D4CC1"/>
    <w:rsid w:val="003D504A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A2F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1E5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C59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441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764"/>
    <w:rsid w:val="003F0EF0"/>
    <w:rsid w:val="003F0FD2"/>
    <w:rsid w:val="003F0FEA"/>
    <w:rsid w:val="003F1716"/>
    <w:rsid w:val="003F20FC"/>
    <w:rsid w:val="003F2275"/>
    <w:rsid w:val="003F235E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F9F"/>
    <w:rsid w:val="00406608"/>
    <w:rsid w:val="00406723"/>
    <w:rsid w:val="00406900"/>
    <w:rsid w:val="00406BF1"/>
    <w:rsid w:val="00406E05"/>
    <w:rsid w:val="0040735D"/>
    <w:rsid w:val="00407484"/>
    <w:rsid w:val="004078D8"/>
    <w:rsid w:val="00407BE4"/>
    <w:rsid w:val="00407EA5"/>
    <w:rsid w:val="00407FA9"/>
    <w:rsid w:val="00407FCA"/>
    <w:rsid w:val="00410D57"/>
    <w:rsid w:val="00410E77"/>
    <w:rsid w:val="00411101"/>
    <w:rsid w:val="00411173"/>
    <w:rsid w:val="00411260"/>
    <w:rsid w:val="00411794"/>
    <w:rsid w:val="0041182B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C3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346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48D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53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3616"/>
    <w:rsid w:val="00453686"/>
    <w:rsid w:val="0045386C"/>
    <w:rsid w:val="00453A78"/>
    <w:rsid w:val="00453B1B"/>
    <w:rsid w:val="004540B8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6FA7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CE8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5D71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A64"/>
    <w:rsid w:val="00477C00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417"/>
    <w:rsid w:val="00481457"/>
    <w:rsid w:val="00481685"/>
    <w:rsid w:val="0048192C"/>
    <w:rsid w:val="00481AD5"/>
    <w:rsid w:val="0048212D"/>
    <w:rsid w:val="004821CF"/>
    <w:rsid w:val="004823E2"/>
    <w:rsid w:val="004823F5"/>
    <w:rsid w:val="0048246E"/>
    <w:rsid w:val="0048254B"/>
    <w:rsid w:val="00482A91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3FE1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0FD6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C8D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4F7F32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28F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0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5D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4BDC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99E"/>
    <w:rsid w:val="00526C63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C52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96"/>
    <w:rsid w:val="00544D2D"/>
    <w:rsid w:val="00545222"/>
    <w:rsid w:val="0054524C"/>
    <w:rsid w:val="005458E7"/>
    <w:rsid w:val="00545AA0"/>
    <w:rsid w:val="00545AA6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867"/>
    <w:rsid w:val="00583969"/>
    <w:rsid w:val="00583A9E"/>
    <w:rsid w:val="00583B08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86A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57F"/>
    <w:rsid w:val="005C3673"/>
    <w:rsid w:val="005C38BA"/>
    <w:rsid w:val="005C3CF1"/>
    <w:rsid w:val="005C3D0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64C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CC6"/>
    <w:rsid w:val="005F216B"/>
    <w:rsid w:val="005F2515"/>
    <w:rsid w:val="005F2734"/>
    <w:rsid w:val="005F27F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51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5A5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6F49"/>
    <w:rsid w:val="006572F1"/>
    <w:rsid w:val="006573A7"/>
    <w:rsid w:val="006575DC"/>
    <w:rsid w:val="00657662"/>
    <w:rsid w:val="00657797"/>
    <w:rsid w:val="0065785A"/>
    <w:rsid w:val="006579CF"/>
    <w:rsid w:val="00657B4C"/>
    <w:rsid w:val="00657C14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65F7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14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72FB"/>
    <w:rsid w:val="006875B0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D14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93D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308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62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9DB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908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9D6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6F7B9C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05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3B5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A93"/>
    <w:rsid w:val="00731E52"/>
    <w:rsid w:val="00731F90"/>
    <w:rsid w:val="00732048"/>
    <w:rsid w:val="00732140"/>
    <w:rsid w:val="007324CB"/>
    <w:rsid w:val="00732529"/>
    <w:rsid w:val="007325BC"/>
    <w:rsid w:val="00732947"/>
    <w:rsid w:val="007329FC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18D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C74"/>
    <w:rsid w:val="00755018"/>
    <w:rsid w:val="0075516D"/>
    <w:rsid w:val="0075524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9EC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BC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D1"/>
    <w:rsid w:val="007B586B"/>
    <w:rsid w:val="007B5CD7"/>
    <w:rsid w:val="007B658E"/>
    <w:rsid w:val="007B6727"/>
    <w:rsid w:val="007B698A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535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B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3846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7A6"/>
    <w:rsid w:val="008959F5"/>
    <w:rsid w:val="00895C94"/>
    <w:rsid w:val="0089605E"/>
    <w:rsid w:val="008963CB"/>
    <w:rsid w:val="00896428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7F4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AE1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7E8"/>
    <w:rsid w:val="008D2CC4"/>
    <w:rsid w:val="008D2E28"/>
    <w:rsid w:val="008D2F54"/>
    <w:rsid w:val="008D3068"/>
    <w:rsid w:val="008D33E1"/>
    <w:rsid w:val="008D420D"/>
    <w:rsid w:val="008D51FE"/>
    <w:rsid w:val="008D5484"/>
    <w:rsid w:val="008D54D4"/>
    <w:rsid w:val="008D5AE6"/>
    <w:rsid w:val="008D5BC4"/>
    <w:rsid w:val="008D5D55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05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088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217"/>
    <w:rsid w:val="008F2507"/>
    <w:rsid w:val="008F2560"/>
    <w:rsid w:val="008F25CD"/>
    <w:rsid w:val="008F26DD"/>
    <w:rsid w:val="008F2805"/>
    <w:rsid w:val="008F2874"/>
    <w:rsid w:val="008F2A5F"/>
    <w:rsid w:val="008F2AE6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90D"/>
    <w:rsid w:val="008F5A16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84F"/>
    <w:rsid w:val="00903A0B"/>
    <w:rsid w:val="00903C45"/>
    <w:rsid w:val="00904409"/>
    <w:rsid w:val="00904474"/>
    <w:rsid w:val="0090459A"/>
    <w:rsid w:val="00904683"/>
    <w:rsid w:val="009047AE"/>
    <w:rsid w:val="00904C77"/>
    <w:rsid w:val="00905264"/>
    <w:rsid w:val="009054ED"/>
    <w:rsid w:val="00905540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7F5"/>
    <w:rsid w:val="00916FA8"/>
    <w:rsid w:val="00916FB5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39C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7D0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8E1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55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819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9EF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6FAB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A64"/>
    <w:rsid w:val="009E6D93"/>
    <w:rsid w:val="009E6E30"/>
    <w:rsid w:val="009E75AF"/>
    <w:rsid w:val="009E761F"/>
    <w:rsid w:val="009E789A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6F32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E31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490"/>
    <w:rsid w:val="00A457E6"/>
    <w:rsid w:val="00A4580A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E78"/>
    <w:rsid w:val="00A65069"/>
    <w:rsid w:val="00A65222"/>
    <w:rsid w:val="00A6522E"/>
    <w:rsid w:val="00A652C7"/>
    <w:rsid w:val="00A65745"/>
    <w:rsid w:val="00A65954"/>
    <w:rsid w:val="00A65EA2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1D57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4D36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208D"/>
    <w:rsid w:val="00A9261F"/>
    <w:rsid w:val="00A929EB"/>
    <w:rsid w:val="00A92A68"/>
    <w:rsid w:val="00A9339F"/>
    <w:rsid w:val="00A93737"/>
    <w:rsid w:val="00A93CBB"/>
    <w:rsid w:val="00A93F9F"/>
    <w:rsid w:val="00A94227"/>
    <w:rsid w:val="00A9461E"/>
    <w:rsid w:val="00A946EC"/>
    <w:rsid w:val="00A9470A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474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F9B"/>
    <w:rsid w:val="00AA4196"/>
    <w:rsid w:val="00AA41D6"/>
    <w:rsid w:val="00AA41D7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25B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C28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00D"/>
    <w:rsid w:val="00AE62A8"/>
    <w:rsid w:val="00AE636C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CE7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B55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3FD6"/>
    <w:rsid w:val="00B14060"/>
    <w:rsid w:val="00B14076"/>
    <w:rsid w:val="00B14142"/>
    <w:rsid w:val="00B14372"/>
    <w:rsid w:val="00B14641"/>
    <w:rsid w:val="00B146D2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5BB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56C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89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3BC8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BB1"/>
    <w:rsid w:val="00B74C58"/>
    <w:rsid w:val="00B74DBE"/>
    <w:rsid w:val="00B74E15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2C"/>
    <w:rsid w:val="00B814F0"/>
    <w:rsid w:val="00B8153A"/>
    <w:rsid w:val="00B8156D"/>
    <w:rsid w:val="00B81595"/>
    <w:rsid w:val="00B81BCD"/>
    <w:rsid w:val="00B81E8C"/>
    <w:rsid w:val="00B81FEF"/>
    <w:rsid w:val="00B8201E"/>
    <w:rsid w:val="00B820A2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587"/>
    <w:rsid w:val="00B86DB7"/>
    <w:rsid w:val="00B87316"/>
    <w:rsid w:val="00B875C1"/>
    <w:rsid w:val="00B87AAC"/>
    <w:rsid w:val="00B87C6F"/>
    <w:rsid w:val="00B87D25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8C0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71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0E6B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EFB"/>
    <w:rsid w:val="00BD38AC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44B"/>
    <w:rsid w:val="00C01656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69C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E1D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12"/>
    <w:rsid w:val="00C24AA1"/>
    <w:rsid w:val="00C24E84"/>
    <w:rsid w:val="00C24F29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8C1"/>
    <w:rsid w:val="00C41AC3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2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20B8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A7E"/>
    <w:rsid w:val="00CA1DF8"/>
    <w:rsid w:val="00CA1FF5"/>
    <w:rsid w:val="00CA20E6"/>
    <w:rsid w:val="00CA23AD"/>
    <w:rsid w:val="00CA25A3"/>
    <w:rsid w:val="00CA25D3"/>
    <w:rsid w:val="00CA2AA8"/>
    <w:rsid w:val="00CA2B1E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B001A"/>
    <w:rsid w:val="00CB0087"/>
    <w:rsid w:val="00CB0253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A01"/>
    <w:rsid w:val="00CC1D18"/>
    <w:rsid w:val="00CC24D5"/>
    <w:rsid w:val="00CC28C6"/>
    <w:rsid w:val="00CC2B0B"/>
    <w:rsid w:val="00CC2C10"/>
    <w:rsid w:val="00CC30C8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D"/>
    <w:rsid w:val="00CF26ED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EC4"/>
    <w:rsid w:val="00D00F22"/>
    <w:rsid w:val="00D00FB2"/>
    <w:rsid w:val="00D013CA"/>
    <w:rsid w:val="00D017CC"/>
    <w:rsid w:val="00D01B93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19D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49C"/>
    <w:rsid w:val="00D4076F"/>
    <w:rsid w:val="00D40BBB"/>
    <w:rsid w:val="00D4110F"/>
    <w:rsid w:val="00D4180B"/>
    <w:rsid w:val="00D41999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058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C06"/>
    <w:rsid w:val="00D63C27"/>
    <w:rsid w:val="00D63EEB"/>
    <w:rsid w:val="00D6416F"/>
    <w:rsid w:val="00D643A2"/>
    <w:rsid w:val="00D643EA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79D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94B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4AF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CD1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87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610"/>
    <w:rsid w:val="00DE76AA"/>
    <w:rsid w:val="00DE76AB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83"/>
    <w:rsid w:val="00DF15F8"/>
    <w:rsid w:val="00DF1CC1"/>
    <w:rsid w:val="00DF1D79"/>
    <w:rsid w:val="00DF1F25"/>
    <w:rsid w:val="00DF21E2"/>
    <w:rsid w:val="00DF28E1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5E4"/>
    <w:rsid w:val="00E02670"/>
    <w:rsid w:val="00E02869"/>
    <w:rsid w:val="00E02952"/>
    <w:rsid w:val="00E0296E"/>
    <w:rsid w:val="00E02A93"/>
    <w:rsid w:val="00E02F03"/>
    <w:rsid w:val="00E0358F"/>
    <w:rsid w:val="00E036E1"/>
    <w:rsid w:val="00E036E8"/>
    <w:rsid w:val="00E03D50"/>
    <w:rsid w:val="00E03F1B"/>
    <w:rsid w:val="00E04291"/>
    <w:rsid w:val="00E042BB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B15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08C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8E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B2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5E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20F3"/>
    <w:rsid w:val="00EE2229"/>
    <w:rsid w:val="00EE24BB"/>
    <w:rsid w:val="00EE266D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3DC"/>
    <w:rsid w:val="00F035D4"/>
    <w:rsid w:val="00F037CB"/>
    <w:rsid w:val="00F03CEE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0B9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B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51E0"/>
    <w:rsid w:val="00F4553F"/>
    <w:rsid w:val="00F45564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50282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71E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299"/>
    <w:rsid w:val="00FC6C43"/>
    <w:rsid w:val="00FC7047"/>
    <w:rsid w:val="00FC70E1"/>
    <w:rsid w:val="00FC715C"/>
    <w:rsid w:val="00FC72E3"/>
    <w:rsid w:val="00FC76AB"/>
    <w:rsid w:val="00FC7766"/>
    <w:rsid w:val="00FC77BD"/>
    <w:rsid w:val="00FC7BB5"/>
    <w:rsid w:val="00FC7E4A"/>
    <w:rsid w:val="00FD0189"/>
    <w:rsid w:val="00FD0326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916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598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43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1362" fillcolor="#9cbee0" strokecolor="#739cc3">
      <v:fill color="#9cbee0" color2="#bbd5f0" type="gradient">
        <o:fill v:ext="view" type="gradientUnscaled"/>
      </v:fill>
      <v:stroke color="#739cc3" weight="1.25pt" miterlimit="2"/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package" Target="embeddings/Microsoft_Office_Excel____1.xlsx"/><Relationship Id="rId26" Type="http://schemas.openxmlformats.org/officeDocument/2006/relationships/package" Target="embeddings/Microsoft_Office_Excel____4.xlsx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package" Target="embeddings/Microsoft_Office_Excel____6.xlsx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4.emf"/><Relationship Id="rId33" Type="http://schemas.openxmlformats.org/officeDocument/2006/relationships/image" Target="media/image19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package" Target="embeddings/Microsoft_Office_Excel____2.xlsx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png"/><Relationship Id="rId32" Type="http://schemas.openxmlformats.org/officeDocument/2006/relationships/hyperlink" Target="http://youjia.chemcp.com/hunan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package" Target="embeddings/Microsoft_Office_Excel____3.xlsx"/><Relationship Id="rId28" Type="http://schemas.openxmlformats.org/officeDocument/2006/relationships/image" Target="media/image16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31" Type="http://schemas.openxmlformats.org/officeDocument/2006/relationships/package" Target="embeddings/Microsoft_Office_Excel____5.xlsx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emf"/><Relationship Id="rId27" Type="http://schemas.openxmlformats.org/officeDocument/2006/relationships/image" Target="media/image15.png"/><Relationship Id="rId30" Type="http://schemas.openxmlformats.org/officeDocument/2006/relationships/image" Target="media/image18.emf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49715-BC1A-4847-86F5-4D2D83C5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5864</Words>
  <Characters>33427</Characters>
  <Application>Microsoft Office Word</Application>
  <DocSecurity>0</DocSecurity>
  <Lines>278</Lines>
  <Paragraphs>78</Paragraphs>
  <ScaleCrop>false</ScaleCrop>
  <Company>微软公司</Company>
  <LinksUpToDate>false</LinksUpToDate>
  <CharactersWithSpaces>39213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2020-11-26T00:51:00Z</dcterms:created>
  <dcterms:modified xsi:type="dcterms:W3CDTF">2020-11-26T00:52:00Z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