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5D77">
      <w:pPr>
        <w:spacing w:line="240" w:lineRule="atLeast"/>
        <w:jc w:val="center"/>
        <w:rPr>
          <w:rFonts w:ascii="宋体" w:hAnsi="宋体" w:eastAsia="宋体"/>
          <w:b/>
          <w:bCs/>
          <w:color w:val="auto"/>
          <w:sz w:val="40"/>
          <w:szCs w:val="44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4"/>
          <w:u w:val="none" w:color="auto"/>
        </w:rPr>
        <w:t>铁建汇采物资设备电商平台</w:t>
      </w:r>
    </w:p>
    <w:p w14:paraId="7457D640">
      <w:pPr>
        <w:spacing w:after="312" w:afterLines="100" w:line="240" w:lineRule="atLeast"/>
        <w:jc w:val="center"/>
        <w:rPr>
          <w:rFonts w:ascii="宋体" w:hAnsi="宋体" w:eastAsia="宋体"/>
          <w:b/>
          <w:bCs/>
          <w:color w:val="auto"/>
          <w:sz w:val="40"/>
          <w:szCs w:val="44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4"/>
          <w:u w:val="none" w:color="auto"/>
        </w:rPr>
        <w:t>网上询报价业务供应商须知确认书</w:t>
      </w:r>
    </w:p>
    <w:p w14:paraId="34551915">
      <w:pPr>
        <w:spacing w:line="560" w:lineRule="exact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尊敬的投标供应商：</w:t>
      </w:r>
    </w:p>
    <w:p w14:paraId="01ED50FE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 w14:paraId="6AB9AADE">
      <w:pPr>
        <w:spacing w:line="560" w:lineRule="exact"/>
        <w:ind w:firstLine="600"/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一、报价操作相关要求</w:t>
      </w:r>
    </w:p>
    <w:p w14:paraId="72BBCFBB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color w:val="auto"/>
          <w:sz w:val="28"/>
          <w:szCs w:val="28"/>
          <w:u w:val="none" w:color="auto"/>
        </w:rPr>
        <w:t>1、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 w14:paraId="367E4688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2、附件1主要为供应商操作流程、注意事项和违规违约、投诉反馈意见处理要求等；附件2为供应商计算报价价款表。</w:t>
      </w:r>
    </w:p>
    <w:p w14:paraId="6CCC688F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 w14:paraId="696CEF3C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4、报价供应商将附件1、附件2填写完毕后，需签字、盖章，并将扫描件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上传至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指定邮箱。</w:t>
      </w:r>
    </w:p>
    <w:p w14:paraId="441472D6">
      <w:pPr>
        <w:spacing w:line="560" w:lineRule="exact"/>
        <w:ind w:firstLine="600"/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二、报价价款、验收及服务等注意事项</w:t>
      </w:r>
    </w:p>
    <w:p w14:paraId="79FA6D63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  <w:t>1、价格组成：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报价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应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包含运杂费、税费（13%）等一切费用，不含现场卸车费。</w:t>
      </w:r>
    </w:p>
    <w:p w14:paraId="7BAC4C0E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  <w:t>验收方式：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货到现场后，由项目物资部（验收货物的数量重量等）试验室（检测产品相关合格证及测验等）联合按技术要求进行验收。</w:t>
      </w:r>
      <w:bookmarkStart w:id="0" w:name="_GoBack"/>
      <w:bookmarkEnd w:id="0"/>
    </w:p>
    <w:p w14:paraId="40626E94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trike w:val="0"/>
          <w:dstrike w:val="0"/>
          <w:color w:val="auto"/>
          <w:sz w:val="28"/>
          <w:szCs w:val="28"/>
          <w:u w:val="none" w:color="auto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trike w:val="0"/>
          <w:dstrike w:val="0"/>
          <w:color w:val="auto"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strike w:val="0"/>
          <w:dstrike w:val="0"/>
          <w:color w:val="auto"/>
          <w:sz w:val="28"/>
          <w:szCs w:val="28"/>
          <w:u w:val="none" w:color="auto"/>
        </w:rPr>
        <w:t>验收标准：</w:t>
      </w:r>
      <w:r>
        <w:rPr>
          <w:rFonts w:ascii="宋体" w:hAnsi="宋体" w:eastAsia="宋体"/>
          <w:strike w:val="0"/>
          <w:dstrike w:val="0"/>
          <w:color w:val="auto"/>
          <w:sz w:val="28"/>
          <w:szCs w:val="28"/>
          <w:u w:val="none" w:color="auto"/>
        </w:rPr>
        <w:t>符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 w14:paraId="5DC4441D">
      <w:pPr>
        <w:spacing w:line="560" w:lineRule="exact"/>
        <w:ind w:firstLine="561" w:firstLineChars="2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  <w:t>结算方式：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以项目部的付款方式作为对供应商货款的支付方式。如遇项目部付款不及时，付款根据项目款项到账时间向后顺延，相应顺延无资金占用费。</w:t>
      </w:r>
    </w:p>
    <w:p w14:paraId="259B52D5">
      <w:pPr>
        <w:spacing w:line="560" w:lineRule="exact"/>
        <w:ind w:firstLine="561" w:firstLineChars="2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  <w:t>数量要求：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以上数量为暂定数量，实际数量以需方采购计划及签认的数量为准，根据需求分批送货。</w:t>
      </w:r>
    </w:p>
    <w:p w14:paraId="5D62356C">
      <w:pPr>
        <w:spacing w:line="560" w:lineRule="exact"/>
        <w:ind w:firstLine="600"/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三、询价结果查看、评定及公示事项</w:t>
      </w:r>
    </w:p>
    <w:p w14:paraId="574214DB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(5)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名推送给项目采购人，由项目采购人进行综合评定后公示。</w:t>
      </w:r>
    </w:p>
    <w:p w14:paraId="3D7EF5AD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3（5）名内进行合理选取。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对于非第一名选取情况，项目部采购人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会有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合理、真实、客观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的依据说明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。</w:t>
      </w:r>
    </w:p>
    <w:p w14:paraId="04E663BD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3、平台结果公示周期为3个工作日，供应商对公示结果有异议，请按照公示要求进行投诉。</w:t>
      </w:r>
    </w:p>
    <w:p w14:paraId="027A1EA7">
      <w:pPr>
        <w:spacing w:line="560" w:lineRule="exact"/>
        <w:ind w:firstLine="612"/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四、供应商报价、履约、投诉管理机制</w:t>
      </w:r>
    </w:p>
    <w:p w14:paraId="1C48E075">
      <w:pPr>
        <w:spacing w:line="560" w:lineRule="exact"/>
        <w:ind w:firstLine="612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>3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个月惩处。</w:t>
      </w:r>
    </w:p>
    <w:p w14:paraId="3F3AACF0">
      <w:pPr>
        <w:spacing w:line="560" w:lineRule="exact"/>
        <w:ind w:firstLine="612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2、供应商在履约中发生不良质量、安全问题的，对其处以禁止报价1年惩处。</w:t>
      </w:r>
    </w:p>
    <w:p w14:paraId="053C1CBF">
      <w:pPr>
        <w:spacing w:line="560" w:lineRule="exact"/>
        <w:ind w:firstLine="612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 w14:paraId="596A679D">
      <w:pPr>
        <w:spacing w:line="560" w:lineRule="exact"/>
        <w:ind w:firstLine="612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color w:val="auto"/>
          <w:sz w:val="28"/>
          <w:szCs w:val="28"/>
          <w:u w:val="none" w:color="auto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、例如列为集团公司、股份公司警示合作方名录（供应商黑名单）等。</w:t>
      </w:r>
    </w:p>
    <w:p w14:paraId="2B06BA43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 w14:paraId="222D1121">
      <w:pPr>
        <w:spacing w:line="560" w:lineRule="exact"/>
        <w:ind w:firstLine="600"/>
        <w:rPr>
          <w:rFonts w:ascii="宋体" w:hAnsi="宋体" w:eastAsia="宋体"/>
          <w:b/>
          <w:bCs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u w:val="none" w:color="auto"/>
        </w:rPr>
        <w:t>上述内容，投标供应商如以执行，请对下述内容进行确认：</w:t>
      </w:r>
    </w:p>
    <w:p w14:paraId="0E7327D7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我单位知悉铁建汇采网网上密闭询报价操作规程及要求，对于本次报价操作流程、注意事项已完全知悉并完全接受。我单位承诺：</w:t>
      </w:r>
    </w:p>
    <w:p w14:paraId="02263A8C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1、按照本须知确认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书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执行平台报价各项要求，科学、合理参与竞价。</w:t>
      </w:r>
    </w:p>
    <w:p w14:paraId="39DAA2FA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color w:val="auto"/>
          <w:sz w:val="28"/>
          <w:szCs w:val="28"/>
          <w:u w:val="none" w:color="auto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、如贵单位接受我单位报价，本须知确认书及报价单将共同构成对我单位的约束，我单位严格按照约定事项提供符合规定的货物及服务。</w:t>
      </w:r>
    </w:p>
    <w:p w14:paraId="2C8E8332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color w:val="auto"/>
          <w:sz w:val="28"/>
          <w:szCs w:val="28"/>
          <w:u w:val="none" w:color="auto"/>
        </w:rPr>
        <w:t>3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、我单位充分理解贵单位关于网上密闭询价结果评定、选取、公示的规则，对于贵单位不接受我单位报价情况，也无须向我单位解释不接受原因。</w:t>
      </w:r>
    </w:p>
    <w:p w14:paraId="0E1CF1C3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ascii="宋体" w:hAnsi="宋体" w:eastAsia="宋体"/>
          <w:color w:val="auto"/>
          <w:sz w:val="28"/>
          <w:szCs w:val="28"/>
          <w:u w:val="none" w:color="auto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、我单位充分理解贵单位投诉、检举规则，对于参与本次报价的疑问，将严格遵守相关规章制度履行检举程序。</w:t>
      </w:r>
    </w:p>
    <w:p w14:paraId="0552C0EE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 w14:paraId="7B0FB17B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</w:p>
    <w:p w14:paraId="1BFC4AC7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</w:p>
    <w:p w14:paraId="5877AEE6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</w:p>
    <w:p w14:paraId="4BA1755B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 xml:space="preserve">                                      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确认单位：</w:t>
      </w:r>
    </w:p>
    <w:p w14:paraId="1F72B5FA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 xml:space="preserve">                         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法定代表人或授权委托人：</w:t>
      </w:r>
    </w:p>
    <w:p w14:paraId="28762E49">
      <w:pPr>
        <w:spacing w:line="560" w:lineRule="exact"/>
        <w:ind w:firstLine="600"/>
        <w:rPr>
          <w:rFonts w:ascii="宋体" w:hAnsi="宋体" w:eastAsia="宋体"/>
          <w:color w:val="auto"/>
          <w:sz w:val="28"/>
          <w:szCs w:val="28"/>
          <w:u w:val="none" w:color="auto"/>
        </w:rPr>
      </w:pP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  <w:u w:val="none" w:color="auto"/>
        </w:rPr>
        <w:t xml:space="preserve">                                       </w:t>
      </w:r>
      <w:r>
        <w:rPr>
          <w:rFonts w:hint="eastAsia" w:ascii="宋体" w:hAnsi="宋体" w:eastAsia="宋体"/>
          <w:color w:val="auto"/>
          <w:sz w:val="28"/>
          <w:szCs w:val="28"/>
          <w:u w:val="none" w:color="auto"/>
        </w:rPr>
        <w:t>日期：</w:t>
      </w:r>
    </w:p>
    <w:p w14:paraId="758F8D54">
      <w:pPr>
        <w:spacing w:line="560" w:lineRule="exact"/>
        <w:ind w:firstLine="600"/>
        <w:rPr>
          <w:rFonts w:ascii="宋体" w:hAnsi="宋体" w:eastAsia="宋体"/>
          <w:color w:val="auto"/>
          <w:sz w:val="40"/>
          <w:szCs w:val="40"/>
          <w:u w:val="none" w:color="auto"/>
        </w:rPr>
      </w:pPr>
      <w:r>
        <w:rPr>
          <w:rFonts w:hint="eastAsia" w:ascii="宋体" w:hAnsi="宋体" w:eastAsia="宋体"/>
          <w:color w:val="auto"/>
          <w:sz w:val="40"/>
          <w:szCs w:val="40"/>
          <w:u w:val="none" w:color="auto"/>
        </w:rPr>
        <w:t xml:space="preserve"> </w:t>
      </w:r>
      <w:r>
        <w:rPr>
          <w:rFonts w:ascii="宋体" w:hAnsi="宋体" w:eastAsia="宋体"/>
          <w:color w:val="auto"/>
          <w:sz w:val="40"/>
          <w:szCs w:val="40"/>
          <w:u w:val="none" w:color="auto"/>
        </w:rPr>
        <w:t xml:space="preserve">                             </w:t>
      </w:r>
    </w:p>
    <w:p w14:paraId="49DA41EB">
      <w:pPr>
        <w:spacing w:line="240" w:lineRule="atLeast"/>
        <w:ind w:firstLine="600"/>
        <w:rPr>
          <w:rFonts w:ascii="宋体" w:hAnsi="宋体" w:eastAsia="宋体"/>
          <w:b/>
          <w:bCs/>
          <w:color w:val="auto"/>
          <w:sz w:val="44"/>
          <w:szCs w:val="48"/>
          <w:u w:val="none" w:color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32B42D68"/>
    <w:rsid w:val="34977D9B"/>
    <w:rsid w:val="49BF5233"/>
    <w:rsid w:val="52E9635A"/>
    <w:rsid w:val="57DC14EE"/>
    <w:rsid w:val="58247A8E"/>
    <w:rsid w:val="6C5F4A97"/>
    <w:rsid w:val="FFFF8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1793</Characters>
  <Lines>14</Lines>
  <Paragraphs>4</Paragraphs>
  <TotalTime>194</TotalTime>
  <ScaleCrop>false</ScaleCrop>
  <LinksUpToDate>false</LinksUpToDate>
  <CharactersWithSpaces>1928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2020-05-09T08:51:00Z</dcterms:created>
  <dc:creator>Administrator</dc:creator>
  <cp:lastModifiedBy>BK0717</cp:lastModifiedBy>
  <dcterms:modified xsi:type="dcterms:W3CDTF">2025-09-12T10:38:16Z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E1C66BB71D8A4065B2636FBA9CBE251E_13</vt:lpwstr>
  </property>
</Properties>
</file>