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投标物资报价表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455"/>
        <w:gridCol w:w="1035"/>
        <w:gridCol w:w="780"/>
        <w:gridCol w:w="1350"/>
        <w:gridCol w:w="1380"/>
        <w:gridCol w:w="1425"/>
        <w:gridCol w:w="1628"/>
        <w:gridCol w:w="1990"/>
        <w:gridCol w:w="720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90" w:type="dxa"/>
            <w:gridSpan w:val="11"/>
            <w:tcBorders>
              <w:top w:val="nil"/>
              <w:left w:val="nil"/>
              <w:right w:val="nil"/>
            </w:tcBorders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招标人名称：</w:t>
            </w:r>
            <w:r>
              <w:rPr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Cs w:val="21"/>
              </w:rPr>
              <w:t>中铁建物产科技有限公司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华东公司</w:t>
            </w:r>
            <w:r>
              <w:rPr>
                <w:szCs w:val="21"/>
              </w:rPr>
              <w:t xml:space="preserve">                                               </w:t>
            </w:r>
          </w:p>
          <w:p>
            <w:pPr>
              <w:jc w:val="both"/>
              <w:rPr>
                <w:szCs w:val="21"/>
              </w:rPr>
            </w:pPr>
            <w:r>
              <w:rPr>
                <w:rFonts w:hint="eastAsia"/>
                <w:szCs w:val="21"/>
              </w:rPr>
              <w:t>招标编号：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shd w:val="clear" w:color="auto" w:fill="auto"/>
              </w:rPr>
              <w:t>15WCKJ-202601-024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 xml:space="preserve">包件号: </w:t>
            </w:r>
            <w:r>
              <w:rPr>
                <w:rFonts w:hint="eastAsia"/>
                <w:szCs w:val="21"/>
                <w:lang w:val="en-US" w:eastAsia="zh-CN"/>
              </w:rPr>
              <w:t>CY</w:t>
            </w:r>
            <w:r>
              <w:rPr>
                <w:szCs w:val="21"/>
              </w:rPr>
              <w:t xml:space="preserve">                       </w:t>
            </w:r>
            <w:r>
              <w:rPr>
                <w:rFonts w:hint="eastAsia"/>
                <w:szCs w:val="21"/>
              </w:rPr>
              <w:t>单位</w:t>
            </w:r>
            <w:r>
              <w:rPr>
                <w:szCs w:val="21"/>
              </w:rPr>
              <w:t>:</w:t>
            </w:r>
            <w:r>
              <w:rPr>
                <w:rFonts w:hint="eastAsia"/>
                <w:szCs w:val="21"/>
              </w:rPr>
              <w:t>人民币元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6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145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物资名称</w:t>
            </w:r>
          </w:p>
        </w:tc>
        <w:tc>
          <w:tcPr>
            <w:tcW w:w="1035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规格型号</w:t>
            </w:r>
          </w:p>
        </w:tc>
        <w:tc>
          <w:tcPr>
            <w:tcW w:w="7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计量</w:t>
            </w:r>
          </w:p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单位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  <w:tc>
          <w:tcPr>
            <w:tcW w:w="1380" w:type="dxa"/>
            <w:vAlign w:val="center"/>
          </w:tcPr>
          <w:p>
            <w:pPr>
              <w:widowControl/>
              <w:tabs>
                <w:tab w:val="left" w:pos="251"/>
                <w:tab w:val="center" w:pos="838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投标期出厂单价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价差（元）</w:t>
            </w: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投标期到站</w:t>
            </w:r>
          </w:p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单价（元）</w:t>
            </w: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  <w:r>
              <w:rPr>
                <w:szCs w:val="21"/>
              </w:rPr>
              <w:t>合价（元）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品牌</w:t>
            </w: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6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45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spacing w:line="276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C</w:t>
            </w:r>
          </w:p>
        </w:tc>
        <w:tc>
          <w:tcPr>
            <w:tcW w:w="138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B1</w:t>
            </w:r>
          </w:p>
        </w:tc>
        <w:tc>
          <w:tcPr>
            <w:tcW w:w="1425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Y</w:t>
            </w:r>
          </w:p>
        </w:tc>
        <w:tc>
          <w:tcPr>
            <w:tcW w:w="1628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A1</w:t>
            </w:r>
            <w:r>
              <w:t>=</w:t>
            </w:r>
            <w:r>
              <w:rPr>
                <w:rFonts w:hint="eastAsia"/>
              </w:rPr>
              <w:t>B1+Y</w:t>
            </w:r>
          </w:p>
        </w:tc>
        <w:tc>
          <w:tcPr>
            <w:tcW w:w="1990" w:type="dxa"/>
            <w:vAlign w:val="center"/>
          </w:tcPr>
          <w:p>
            <w:pPr>
              <w:spacing w:line="276" w:lineRule="auto"/>
              <w:jc w:val="center"/>
            </w:pPr>
            <w:r>
              <w:rPr>
                <w:rFonts w:hint="eastAsia"/>
              </w:rPr>
              <w:t>D=A</w:t>
            </w:r>
            <w:r>
              <w:rPr>
                <w:rFonts w:hint="eastAsia"/>
                <w:lang w:val="en-US" w:eastAsia="zh-CN"/>
              </w:rPr>
              <w:t>1</w:t>
            </w:r>
            <w:r>
              <w:t>×</w:t>
            </w:r>
            <w:r>
              <w:rPr>
                <w:rFonts w:hint="eastAsia"/>
              </w:rPr>
              <w:t>C</w:t>
            </w: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柴油</w:t>
            </w:r>
          </w:p>
        </w:tc>
        <w:tc>
          <w:tcPr>
            <w:tcW w:w="10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0#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吨</w:t>
            </w:r>
          </w:p>
        </w:tc>
        <w:tc>
          <w:tcPr>
            <w:tcW w:w="135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-SA"/>
              </w:rPr>
              <w:t>500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shd w:val="clear" w:color="auto" w:fill="auto"/>
                <w:lang w:val="en-US" w:eastAsia="zh-CN" w:bidi="ar"/>
              </w:rPr>
              <w:t>6800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bookmarkStart w:id="0" w:name="_GoBack"/>
            <w:bookmarkEnd w:id="0"/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6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合计</w:t>
            </w:r>
          </w:p>
        </w:tc>
        <w:tc>
          <w:tcPr>
            <w:tcW w:w="145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62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9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投标到站总价（人民币大写）：</w:t>
      </w:r>
      <w:r>
        <w:rPr>
          <w:szCs w:val="21"/>
        </w:rPr>
        <w:t xml:space="preserve">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投标人名称（加盖单位公章）：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法定代表人或被授权代理人签字：</w:t>
      </w:r>
      <w:r>
        <w:rPr>
          <w:szCs w:val="21"/>
        </w:rPr>
        <w:t xml:space="preserve">                     </w:t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 </w:t>
      </w:r>
    </w:p>
    <w:p>
      <w:pPr>
        <w:widowControl/>
        <w:spacing w:line="480" w:lineRule="auto"/>
        <w:ind w:firstLine="630" w:firstLineChars="300"/>
        <w:rPr>
          <w:rFonts w:hint="eastAsia"/>
          <w:szCs w:val="21"/>
        </w:rPr>
      </w:pPr>
      <w:r>
        <w:rPr>
          <w:rFonts w:hint="eastAsia"/>
          <w:szCs w:val="21"/>
        </w:rPr>
        <w:t>联系电话：</w:t>
      </w:r>
      <w:r>
        <w:rPr>
          <w:szCs w:val="21"/>
        </w:rPr>
        <w:t xml:space="preserve">                               </w:t>
      </w:r>
      <w:r>
        <w:rPr>
          <w:rFonts w:hint="eastAsia"/>
          <w:szCs w:val="21"/>
        </w:rPr>
        <w:t xml:space="preserve">    </w:t>
      </w:r>
    </w:p>
    <w:p>
      <w:pPr>
        <w:widowControl/>
        <w:spacing w:line="480" w:lineRule="auto"/>
        <w:ind w:firstLine="630" w:firstLineChars="300"/>
        <w:rPr>
          <w:szCs w:val="21"/>
        </w:rPr>
      </w:pPr>
      <w:r>
        <w:rPr>
          <w:rFonts w:hint="eastAsia"/>
          <w:szCs w:val="21"/>
        </w:rPr>
        <w:t>日期：</w:t>
      </w:r>
      <w:r>
        <w:rPr>
          <w:szCs w:val="21"/>
        </w:rPr>
        <w:t xml:space="preserve">       </w:t>
      </w:r>
      <w:r>
        <w:rPr>
          <w:rFonts w:hint="eastAsia"/>
          <w:szCs w:val="21"/>
        </w:rPr>
        <w:t xml:space="preserve"> 年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月</w:t>
      </w:r>
      <w:r>
        <w:rPr>
          <w:szCs w:val="21"/>
        </w:rPr>
        <w:t xml:space="preserve">    </w:t>
      </w:r>
      <w:r>
        <w:rPr>
          <w:rFonts w:hint="eastAsia"/>
          <w:szCs w:val="21"/>
        </w:rPr>
        <w:t>日</w:t>
      </w:r>
    </w:p>
    <w:p/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0MzMzZWRiYTEzZWFmY2RhMTIyNGFiNTU5Y2JmNTQifQ=="/>
  </w:docVars>
  <w:rsids>
    <w:rsidRoot w:val="5C691B19"/>
    <w:rsid w:val="001069AC"/>
    <w:rsid w:val="003E4EAB"/>
    <w:rsid w:val="00F97A8F"/>
    <w:rsid w:val="03480C19"/>
    <w:rsid w:val="04D36AC9"/>
    <w:rsid w:val="05D71DE8"/>
    <w:rsid w:val="07896261"/>
    <w:rsid w:val="0A774EEC"/>
    <w:rsid w:val="0D6C4C12"/>
    <w:rsid w:val="0F0D43CD"/>
    <w:rsid w:val="100500D1"/>
    <w:rsid w:val="108C1436"/>
    <w:rsid w:val="13781B03"/>
    <w:rsid w:val="14997179"/>
    <w:rsid w:val="14FD080C"/>
    <w:rsid w:val="15696C8A"/>
    <w:rsid w:val="17574BB0"/>
    <w:rsid w:val="1CD22DF3"/>
    <w:rsid w:val="1E1D5F75"/>
    <w:rsid w:val="1F1141F3"/>
    <w:rsid w:val="1F3217C2"/>
    <w:rsid w:val="20487D6F"/>
    <w:rsid w:val="224F5D15"/>
    <w:rsid w:val="23733FB9"/>
    <w:rsid w:val="24102C65"/>
    <w:rsid w:val="24C33A9C"/>
    <w:rsid w:val="25C964F2"/>
    <w:rsid w:val="282255D1"/>
    <w:rsid w:val="28AB274B"/>
    <w:rsid w:val="2A2861BD"/>
    <w:rsid w:val="2B4B2FAA"/>
    <w:rsid w:val="2DD5620E"/>
    <w:rsid w:val="2FBE092A"/>
    <w:rsid w:val="2FCC62F0"/>
    <w:rsid w:val="31694D80"/>
    <w:rsid w:val="32C86529"/>
    <w:rsid w:val="33B51A29"/>
    <w:rsid w:val="395377BF"/>
    <w:rsid w:val="3A2B68EA"/>
    <w:rsid w:val="3D8C0261"/>
    <w:rsid w:val="3DA7041F"/>
    <w:rsid w:val="40E91077"/>
    <w:rsid w:val="41AB0A0D"/>
    <w:rsid w:val="43754D12"/>
    <w:rsid w:val="46095A4C"/>
    <w:rsid w:val="4AAE4ADD"/>
    <w:rsid w:val="4B0F19CD"/>
    <w:rsid w:val="53EF73CD"/>
    <w:rsid w:val="55BE3057"/>
    <w:rsid w:val="55E84D9E"/>
    <w:rsid w:val="58B67CED"/>
    <w:rsid w:val="59BF0659"/>
    <w:rsid w:val="5B0A7986"/>
    <w:rsid w:val="5BE61CAA"/>
    <w:rsid w:val="5C691B19"/>
    <w:rsid w:val="5EC5275D"/>
    <w:rsid w:val="63C429B2"/>
    <w:rsid w:val="66DC78C4"/>
    <w:rsid w:val="698527C2"/>
    <w:rsid w:val="6B067740"/>
    <w:rsid w:val="6D774ABF"/>
    <w:rsid w:val="6E4D3411"/>
    <w:rsid w:val="6E837382"/>
    <w:rsid w:val="715B1B31"/>
    <w:rsid w:val="7786078C"/>
    <w:rsid w:val="7AEC35AA"/>
    <w:rsid w:val="7BB90A22"/>
    <w:rsid w:val="7E3B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2" w:lineRule="auto"/>
      <w:ind w:firstLine="49" w:firstLineChars="49"/>
      <w:outlineLvl w:val="2"/>
    </w:pPr>
    <w:rPr>
      <w:rFonts w:ascii="黑体" w:eastAsia="黑体"/>
      <w:sz w:val="28"/>
      <w:szCs w:val="20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99"/>
    <w:pPr>
      <w:widowControl w:val="0"/>
      <w:autoSpaceDE w:val="0"/>
      <w:autoSpaceDN w:val="0"/>
      <w:adjustRightInd w:val="0"/>
      <w:jc w:val="center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toc 2"/>
    <w:basedOn w:val="1"/>
    <w:next w:val="1"/>
    <w:qFormat/>
    <w:uiPriority w:val="99"/>
    <w:pPr>
      <w:tabs>
        <w:tab w:val="right" w:leader="dot" w:pos="9345"/>
      </w:tabs>
      <w:ind w:left="420" w:leftChars="200" w:firstLine="130" w:firstLineChars="54"/>
    </w:pPr>
    <w:rPr>
      <w:rFonts w:ascii="仿宋_GB2312" w:eastAsia="仿宋_GB2312"/>
      <w:sz w:val="24"/>
      <w:szCs w:val="32"/>
    </w:rPr>
  </w:style>
  <w:style w:type="paragraph" w:styleId="6">
    <w:name w:val="index 5"/>
    <w:basedOn w:val="1"/>
    <w:next w:val="1"/>
    <w:qFormat/>
    <w:uiPriority w:val="0"/>
    <w:pPr>
      <w:ind w:left="1680"/>
    </w:pPr>
  </w:style>
  <w:style w:type="paragraph" w:styleId="7">
    <w:name w:val="Body Text"/>
    <w:basedOn w:val="1"/>
    <w:next w:val="1"/>
    <w:qFormat/>
    <w:uiPriority w:val="0"/>
    <w:rPr>
      <w:sz w:val="28"/>
    </w:rPr>
  </w:style>
  <w:style w:type="paragraph" w:styleId="8">
    <w:name w:val="Body Text Indent 2"/>
    <w:basedOn w:val="1"/>
    <w:qFormat/>
    <w:uiPriority w:val="99"/>
    <w:pPr>
      <w:widowControl/>
      <w:overflowPunct w:val="0"/>
      <w:autoSpaceDE w:val="0"/>
      <w:autoSpaceDN w:val="0"/>
      <w:adjustRightInd w:val="0"/>
      <w:spacing w:line="360" w:lineRule="auto"/>
      <w:ind w:firstLine="555"/>
      <w:textAlignment w:val="baseline"/>
    </w:pPr>
    <w:rPr>
      <w:kern w:val="0"/>
      <w:sz w:val="24"/>
    </w:rPr>
  </w:style>
  <w:style w:type="character" w:styleId="11">
    <w:name w:val="Strong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999999"/>
      <w:u w:val="none"/>
    </w:rPr>
  </w:style>
  <w:style w:type="character" w:styleId="13">
    <w:name w:val="Emphasis"/>
    <w:basedOn w:val="10"/>
    <w:qFormat/>
    <w:uiPriority w:val="0"/>
  </w:style>
  <w:style w:type="character" w:styleId="14">
    <w:name w:val="HTML Definition"/>
    <w:basedOn w:val="10"/>
    <w:qFormat/>
    <w:uiPriority w:val="0"/>
  </w:style>
  <w:style w:type="character" w:styleId="15">
    <w:name w:val="HTML Variable"/>
    <w:basedOn w:val="10"/>
    <w:qFormat/>
    <w:uiPriority w:val="0"/>
  </w:style>
  <w:style w:type="character" w:styleId="16">
    <w:name w:val="Hyperlink"/>
    <w:basedOn w:val="10"/>
    <w:qFormat/>
    <w:uiPriority w:val="0"/>
    <w:rPr>
      <w:color w:val="0656AA"/>
      <w:u w:val="none"/>
    </w:rPr>
  </w:style>
  <w:style w:type="character" w:styleId="17">
    <w:name w:val="HTML Code"/>
    <w:basedOn w:val="10"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qFormat/>
    <w:uiPriority w:val="0"/>
  </w:style>
  <w:style w:type="paragraph" w:customStyle="1" w:styleId="19">
    <w:name w:val="正文+缩进"/>
    <w:basedOn w:val="1"/>
    <w:qFormat/>
    <w:uiPriority w:val="0"/>
    <w:pPr>
      <w:ind w:firstLine="200" w:firstLineChars="200"/>
    </w:pPr>
  </w:style>
  <w:style w:type="character" w:customStyle="1" w:styleId="20">
    <w:name w:val="x-tab-strip-text"/>
    <w:basedOn w:val="10"/>
    <w:qFormat/>
    <w:uiPriority w:val="0"/>
  </w:style>
  <w:style w:type="character" w:customStyle="1" w:styleId="21">
    <w:name w:val="x-tab-strip-text1"/>
    <w:basedOn w:val="10"/>
    <w:qFormat/>
    <w:uiPriority w:val="0"/>
    <w:rPr>
      <w:b/>
      <w:bCs/>
      <w:color w:val="000000"/>
    </w:rPr>
  </w:style>
  <w:style w:type="character" w:customStyle="1" w:styleId="22">
    <w:name w:val="x-tab-strip-text2"/>
    <w:basedOn w:val="10"/>
    <w:qFormat/>
    <w:uiPriority w:val="0"/>
    <w:rPr>
      <w:color w:val="0656AA"/>
    </w:rPr>
  </w:style>
  <w:style w:type="character" w:customStyle="1" w:styleId="23">
    <w:name w:val="x-tab-strip-text3"/>
    <w:basedOn w:val="10"/>
    <w:qFormat/>
    <w:uiPriority w:val="0"/>
    <w:rPr>
      <w:b/>
      <w:bCs/>
      <w:color w:val="15428B"/>
    </w:rPr>
  </w:style>
  <w:style w:type="character" w:customStyle="1" w:styleId="24">
    <w:name w:val="x-tab-strip-text4"/>
    <w:basedOn w:val="10"/>
    <w:qFormat/>
    <w:uiPriority w:val="0"/>
    <w:rPr>
      <w:color w:val="111111"/>
    </w:rPr>
  </w:style>
  <w:style w:type="character" w:customStyle="1" w:styleId="25">
    <w:name w:val="x-tab-strip-text5"/>
    <w:basedOn w:val="10"/>
    <w:qFormat/>
    <w:uiPriority w:val="0"/>
    <w:rPr>
      <w:rFonts w:ascii="Tahoma" w:hAnsi="Tahoma" w:eastAsia="Tahoma" w:cs="Tahoma"/>
      <w:color w:val="416AA3"/>
      <w:sz w:val="14"/>
      <w:szCs w:val="14"/>
    </w:rPr>
  </w:style>
  <w:style w:type="character" w:customStyle="1" w:styleId="26">
    <w:name w:val="x-tab-strip-text6"/>
    <w:basedOn w:val="10"/>
    <w:qFormat/>
    <w:uiPriority w:val="0"/>
  </w:style>
  <w:style w:type="character" w:customStyle="1" w:styleId="27">
    <w:name w:val="x-tab-strip-text7"/>
    <w:basedOn w:val="10"/>
    <w:qFormat/>
    <w:uiPriority w:val="0"/>
    <w:rPr>
      <w:rFonts w:hint="default" w:ascii="Arial" w:hAnsi="Arial" w:cs="Arial"/>
      <w:color w:val="0656AA"/>
      <w:sz w:val="15"/>
      <w:szCs w:val="15"/>
    </w:rPr>
  </w:style>
  <w:style w:type="character" w:customStyle="1" w:styleId="28">
    <w:name w:val="x-tab-strip-text8"/>
    <w:basedOn w:val="10"/>
    <w:qFormat/>
    <w:uiPriority w:val="0"/>
  </w:style>
  <w:style w:type="character" w:customStyle="1" w:styleId="29">
    <w:name w:val="gtp-comp2"/>
    <w:basedOn w:val="10"/>
    <w:qFormat/>
    <w:uiPriority w:val="0"/>
  </w:style>
  <w:style w:type="character" w:customStyle="1" w:styleId="30">
    <w:name w:val="gtp-comp-wrap2"/>
    <w:basedOn w:val="10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中铁15局</Company>
  <Pages>1</Pages>
  <Words>171</Words>
  <Characters>206</Characters>
  <Lines>4</Lines>
  <Paragraphs>1</Paragraphs>
  <TotalTime>2</TotalTime>
  <ScaleCrop>false</ScaleCrop>
  <LinksUpToDate>false</LinksUpToDate>
  <CharactersWithSpaces>432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2023-09-08T05:37:00Z</dcterms:created>
  <dc:creator>milyx89</dc:creator>
  <cp:lastModifiedBy>Administrator</cp:lastModifiedBy>
  <dcterms:modified xsi:type="dcterms:W3CDTF">2026-01-30T08:23:17Z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D51A389B1C2B4262B84FE0FAD141FBD2_13</vt:lpwstr>
  </property>
  <property fmtid="{D5CDD505-2E9C-101B-9397-08002B2CF9AE}" pid="4" name="KSOTemplateDocerSaveRecord">
    <vt:lpwstr>eyJoZGlkIjoiOWRkMGU2MTU5YTYzZTQ5MjQwYWRkNjNkOGMwYWNhOWMiLCJ1c2VySWQiOiI2MjQ2NjkwMzIifQ==</vt:lpwstr>
  </property>
</Properties>
</file>