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D47C30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696575"/>
            <wp:effectExtent l="19050" t="0" r="5715" b="0"/>
            <wp:wrapSquare wrapText="bothSides"/>
            <wp:docPr id="37" name="图片 36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4E4585" w:rsidRDefault="00D47C30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D47C30">
        <w:rPr>
          <w:rFonts w:ascii="微软雅黑" w:eastAsia="微软雅黑" w:hAnsi="微软雅黑" w:hint="eastAsia"/>
          <w:b/>
          <w:sz w:val="36"/>
          <w:szCs w:val="36"/>
        </w:rPr>
        <w:lastRenderedPageBreak/>
        <w:t>中铁十五局集团有限公司</w:t>
      </w:r>
      <w:r w:rsidR="0048668E" w:rsidRPr="004E4585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 w:rsidR="00240349">
        <w:rPr>
          <w:rFonts w:ascii="微软雅黑" w:eastAsia="微软雅黑" w:hAnsi="微软雅黑" w:hint="eastAsia"/>
          <w:b/>
          <w:sz w:val="36"/>
          <w:szCs w:val="36"/>
        </w:rPr>
        <w:t>周</w:t>
      </w:r>
      <w:r w:rsidR="00C34D16">
        <w:rPr>
          <w:rFonts w:ascii="微软雅黑" w:eastAsia="微软雅黑" w:hAnsi="微软雅黑" w:hint="eastAsia"/>
          <w:b/>
          <w:sz w:val="36"/>
          <w:szCs w:val="36"/>
        </w:rPr>
        <w:t>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9F7908">
        <w:rPr>
          <w:rFonts w:ascii="微软雅黑" w:eastAsia="微软雅黑" w:hAnsi="微软雅黑" w:hint="eastAsia"/>
          <w:b/>
          <w:color w:val="FF0000"/>
          <w:sz w:val="28"/>
          <w:szCs w:val="28"/>
        </w:rPr>
        <w:t>9月24日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r w:rsidRPr="00287F0D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A56E0C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287F0D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1705327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钢材价格专区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_Toc51705327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3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28" w:history="1">
        <w:r w:rsidR="00CB05C4" w:rsidRPr="00CB05C4">
          <w:rPr>
            <w:rStyle w:val="ac"/>
            <w:rFonts w:ascii="微软雅黑" w:eastAsia="微软雅黑" w:hAnsi="微软雅黑"/>
            <w:noProof/>
          </w:rPr>
          <w:t>1.1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、钢材品种走势图：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_Toc51705328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3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29" w:history="1">
        <w:r w:rsidR="00CB05C4" w:rsidRPr="00CB05C4">
          <w:rPr>
            <w:rStyle w:val="ac"/>
            <w:rFonts w:ascii="微软雅黑" w:eastAsia="微软雅黑" w:hAnsi="微软雅黑"/>
            <w:noProof/>
          </w:rPr>
          <w:t>1. 2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全国主要城市钢材价格表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(2020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年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9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月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23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日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)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_Toc51705329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5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0" w:history="1">
        <w:r w:rsidR="00CB05C4" w:rsidRPr="00CB05C4">
          <w:rPr>
            <w:rStyle w:val="ac"/>
            <w:rFonts w:ascii="微软雅黑" w:eastAsia="微软雅黑" w:hAnsi="微软雅黑"/>
            <w:noProof/>
          </w:rPr>
          <w:t>1.4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废钢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_Toc51705330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7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1" w:history="1">
        <w:r w:rsidR="00CB05C4" w:rsidRPr="00CB05C4">
          <w:rPr>
            <w:rStyle w:val="ac"/>
            <w:rFonts w:ascii="微软雅黑" w:eastAsia="微软雅黑" w:hAnsi="微软雅黑"/>
            <w:noProof/>
          </w:rPr>
          <w:t>2020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年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9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月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23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日全国重型废钢市场价格行情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_Toc51705331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7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2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水泥、混凝土、砂石料价格专区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_Toc51705332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8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3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1、</w:t>
        </w:r>
        <w:r w:rsidR="00CB05C4" w:rsidRPr="00CB05C4">
          <w:rPr>
            <w:rFonts w:ascii="微软雅黑" w:eastAsia="微软雅黑" w:hAnsi="微软雅黑" w:cstheme="minorBidi"/>
            <w:noProof/>
            <w:szCs w:val="22"/>
          </w:rPr>
          <w:tab/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全国水泥价格行情（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2020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年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9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4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_Toc51705333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8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4" w:history="1">
        <w:r w:rsidR="00CB05C4" w:rsidRPr="00CB05C4">
          <w:rPr>
            <w:rStyle w:val="ac"/>
            <w:rFonts w:ascii="微软雅黑" w:eastAsia="微软雅黑" w:hAnsi="微软雅黑"/>
            <w:noProof/>
          </w:rPr>
          <w:t>1.1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、水泥指数走势图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_Toc51705334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9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5" w:history="1">
        <w:r w:rsidR="00CB05C4" w:rsidRPr="00CB05C4">
          <w:rPr>
            <w:rStyle w:val="ac"/>
            <w:rFonts w:ascii="微软雅黑" w:eastAsia="微软雅黑" w:hAnsi="微软雅黑"/>
            <w:noProof/>
          </w:rPr>
          <w:t>1.2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、本周全国水泥市场综述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_Toc51705335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9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6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2、</w:t>
        </w:r>
        <w:r w:rsidR="00CB05C4" w:rsidRPr="00CB05C4">
          <w:rPr>
            <w:rFonts w:ascii="微软雅黑" w:eastAsia="微软雅黑" w:hAnsi="微软雅黑" w:cstheme="minorBidi"/>
            <w:noProof/>
            <w:szCs w:val="22"/>
          </w:rPr>
          <w:tab/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全国混凝土、砂浆价格行情（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2020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年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9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4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_Toc51705336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11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7" w:history="1">
        <w:r w:rsidR="00CB05C4" w:rsidRPr="00CB05C4">
          <w:rPr>
            <w:rStyle w:val="ac"/>
            <w:rFonts w:ascii="微软雅黑" w:eastAsia="微软雅黑" w:hAnsi="微软雅黑"/>
            <w:noProof/>
          </w:rPr>
          <w:t>2.1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、混凝土指数走势图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_Toc51705337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12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8" w:history="1">
        <w:r w:rsidR="00CB05C4" w:rsidRPr="00CB05C4">
          <w:rPr>
            <w:rStyle w:val="ac"/>
            <w:rFonts w:ascii="微软雅黑" w:eastAsia="微软雅黑" w:hAnsi="微软雅黑"/>
            <w:noProof/>
          </w:rPr>
          <w:t>2.2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、本周全国混凝土市场综述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_Toc51705338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12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39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3、</w:t>
        </w:r>
        <w:r w:rsidR="00CB05C4" w:rsidRPr="00CB05C4">
          <w:rPr>
            <w:rFonts w:ascii="微软雅黑" w:eastAsia="微软雅黑" w:hAnsi="微软雅黑" w:cstheme="minorBidi"/>
            <w:noProof/>
            <w:szCs w:val="22"/>
          </w:rPr>
          <w:tab/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全国地材价格行情（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2020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年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9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4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_Toc51705339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14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0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3.1、</w:t>
        </w:r>
        <w:r w:rsidR="00CB05C4" w:rsidRPr="00CB05C4">
          <w:rPr>
            <w:rFonts w:ascii="微软雅黑" w:eastAsia="微软雅黑" w:hAnsi="微软雅黑" w:cstheme="minorBidi"/>
            <w:noProof/>
            <w:szCs w:val="22"/>
          </w:rPr>
          <w:tab/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本周全国砂石料市场综述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_Toc51705340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15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1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木材价格专区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_Toc51705341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18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2" w:history="1">
        <w:r w:rsidR="00CB05C4" w:rsidRPr="00CB05C4">
          <w:rPr>
            <w:rStyle w:val="ac"/>
            <w:rFonts w:ascii="微软雅黑" w:eastAsia="微软雅黑" w:hAnsi="微软雅黑"/>
            <w:noProof/>
          </w:rPr>
          <w:t>2020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年</w:t>
        </w:r>
        <w:r w:rsidR="00CB05C4" w:rsidRPr="00CB05C4">
          <w:rPr>
            <w:rStyle w:val="ac"/>
            <w:rFonts w:ascii="微软雅黑" w:eastAsia="微软雅黑" w:hAnsi="微软雅黑"/>
            <w:noProof/>
          </w:rPr>
          <w:t>9</w:t>
        </w:r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月木材价格行情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_Toc51705342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18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3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沥青、防水、保温、焊接材料价格专区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_Toc51705343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21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4" w:history="1">
        <w:r w:rsidR="00CB05C4" w:rsidRPr="00CB05C4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CB05C4" w:rsidRPr="00CB05C4">
          <w:rPr>
            <w:rStyle w:val="ac"/>
            <w:rFonts w:ascii="微软雅黑" w:eastAsia="微软雅黑" w:hAnsi="微软雅黑"/>
            <w:noProof/>
            <w:kern w:val="0"/>
          </w:rPr>
          <w:t>9</w:t>
        </w:r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CB05C4" w:rsidRPr="00CB05C4">
          <w:rPr>
            <w:rStyle w:val="ac"/>
            <w:rFonts w:ascii="微软雅黑" w:eastAsia="微软雅黑" w:hAnsi="微软雅黑"/>
            <w:noProof/>
            <w:kern w:val="0"/>
          </w:rPr>
          <w:t>23</w:t>
        </w:r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日重交沥青价格行情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_Toc51705344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21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5" w:history="1"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防水材料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_Toc51705345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22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6" w:history="1"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建筑涂料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_Toc51705346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22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7" w:history="1"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保温材料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_Toc51705347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22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8" w:history="1"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焊接材料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_Toc51705348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24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49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安装工程材料价格专区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_Toc51705349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25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51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成品油价格专区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_Toc51705351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26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52" w:history="1">
        <w:r w:rsidR="00CB05C4" w:rsidRPr="00CB05C4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CB05C4" w:rsidRPr="00CB05C4">
          <w:rPr>
            <w:rStyle w:val="ac"/>
            <w:rFonts w:ascii="微软雅黑" w:eastAsia="微软雅黑" w:hAnsi="微软雅黑"/>
            <w:noProof/>
            <w:kern w:val="0"/>
          </w:rPr>
          <w:t>9</w:t>
        </w:r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CB05C4" w:rsidRPr="00CB05C4">
          <w:rPr>
            <w:rStyle w:val="ac"/>
            <w:rFonts w:ascii="微软雅黑" w:eastAsia="微软雅黑" w:hAnsi="微软雅黑"/>
            <w:noProof/>
            <w:kern w:val="0"/>
          </w:rPr>
          <w:t>23</w:t>
        </w:r>
        <w:r w:rsidR="00CB05C4" w:rsidRPr="00CB05C4">
          <w:rPr>
            <w:rStyle w:val="ac"/>
            <w:rFonts w:ascii="微软雅黑" w:eastAsia="微软雅黑" w:hAnsi="微软雅黑" w:hint="eastAsia"/>
            <w:noProof/>
            <w:kern w:val="0"/>
          </w:rPr>
          <w:t>日全国成品油升价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_Toc51705352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26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53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城建交通工程价格专区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_Toc51705353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27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54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海绵城市工程价格专区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_Toc51705354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31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55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市政工程材料价格专区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_Toc51705355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35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Pr="00CB05C4" w:rsidRDefault="00287F0D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705356" w:history="1">
        <w:r w:rsidR="00CB05C4" w:rsidRPr="00CB05C4">
          <w:rPr>
            <w:rStyle w:val="ac"/>
            <w:rFonts w:ascii="微软雅黑" w:eastAsia="微软雅黑" w:hAnsi="微软雅黑" w:hint="eastAsia"/>
            <w:noProof/>
          </w:rPr>
          <w:t>周转材料价格专区</w:t>
        </w:r>
        <w:r w:rsidR="00CB05C4" w:rsidRPr="00CB05C4">
          <w:rPr>
            <w:rFonts w:ascii="微软雅黑" w:eastAsia="微软雅黑" w:hAnsi="微软雅黑"/>
            <w:noProof/>
            <w:webHidden/>
          </w:rPr>
          <w:tab/>
        </w:r>
        <w:r w:rsidRPr="00CB05C4">
          <w:rPr>
            <w:rFonts w:ascii="微软雅黑" w:eastAsia="微软雅黑" w:hAnsi="微软雅黑"/>
            <w:noProof/>
            <w:webHidden/>
          </w:rPr>
          <w:fldChar w:fldCharType="begin"/>
        </w:r>
        <w:r w:rsidR="00CB05C4" w:rsidRPr="00CB05C4">
          <w:rPr>
            <w:rFonts w:ascii="微软雅黑" w:eastAsia="微软雅黑" w:hAnsi="微软雅黑"/>
            <w:noProof/>
            <w:webHidden/>
          </w:rPr>
          <w:instrText xml:space="preserve"> PAGEREF _Toc51705356 \h </w:instrText>
        </w:r>
        <w:r w:rsidRPr="00CB05C4">
          <w:rPr>
            <w:rFonts w:ascii="微软雅黑" w:eastAsia="微软雅黑" w:hAnsi="微软雅黑"/>
            <w:noProof/>
            <w:webHidden/>
          </w:rPr>
        </w:r>
        <w:r w:rsidRPr="00CB05C4">
          <w:rPr>
            <w:rFonts w:ascii="微软雅黑" w:eastAsia="微软雅黑" w:hAnsi="微软雅黑"/>
            <w:noProof/>
            <w:webHidden/>
          </w:rPr>
          <w:fldChar w:fldCharType="separate"/>
        </w:r>
        <w:r w:rsidR="00F44F8C">
          <w:rPr>
            <w:rFonts w:ascii="微软雅黑" w:eastAsia="微软雅黑" w:hAnsi="微软雅黑"/>
            <w:noProof/>
            <w:webHidden/>
          </w:rPr>
          <w:t>42</w:t>
        </w:r>
        <w:r w:rsidRPr="00CB05C4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CB05C4" w:rsidRDefault="00287F0D" w:rsidP="00562C80">
      <w:pPr>
        <w:pStyle w:val="1"/>
        <w:jc w:val="center"/>
        <w:rPr>
          <w:rStyle w:val="1Char"/>
          <w:rFonts w:ascii="微软雅黑" w:eastAsia="微软雅黑" w:hAnsi="微软雅黑"/>
          <w:sz w:val="24"/>
          <w:szCs w:val="24"/>
        </w:rPr>
      </w:pPr>
      <w:r w:rsidRPr="00A56E0C">
        <w:rPr>
          <w:rStyle w:val="1Char"/>
          <w:rFonts w:ascii="微软雅黑" w:eastAsia="微软雅黑" w:hAnsi="微软雅黑"/>
          <w:sz w:val="24"/>
          <w:szCs w:val="24"/>
        </w:rPr>
        <w:fldChar w:fldCharType="end"/>
      </w:r>
      <w:bookmarkStart w:id="1" w:name="_Toc51705327"/>
      <w:bookmarkStart w:id="2" w:name="_Toc444674150"/>
      <w:bookmarkStart w:id="3" w:name="_Toc452047177"/>
      <w:bookmarkStart w:id="4" w:name="_Toc452364983"/>
      <w:bookmarkStart w:id="5" w:name="_Toc452365144"/>
      <w:bookmarkStart w:id="6" w:name="_Toc336528260"/>
    </w:p>
    <w:p w:rsidR="002E0A40" w:rsidRPr="0016287A" w:rsidRDefault="00562C80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r w:rsidRPr="0016287A">
        <w:rPr>
          <w:rFonts w:ascii="微软雅黑" w:eastAsia="微软雅黑" w:hAnsi="微软雅黑" w:hint="eastAsia"/>
          <w:color w:val="FF0000"/>
          <w:szCs w:val="48"/>
        </w:rPr>
        <w:lastRenderedPageBreak/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1"/>
    </w:p>
    <w:p w:rsidR="00122962" w:rsidRPr="006E0706" w:rsidRDefault="006E0706" w:rsidP="00CB38B1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1705328"/>
      <w:bookmarkStart w:id="9" w:name="_Toc444674163"/>
      <w:bookmarkStart w:id="10" w:name="_Toc452047191"/>
      <w:bookmarkStart w:id="11" w:name="_Toc452364997"/>
      <w:bookmarkStart w:id="12" w:name="_Toc452365158"/>
      <w:bookmarkEnd w:id="2"/>
      <w:bookmarkEnd w:id="3"/>
      <w:bookmarkEnd w:id="4"/>
      <w:bookmarkEnd w:id="5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3331B6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57750" cy="2114550"/>
                  <wp:effectExtent l="19050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571B36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38700" cy="2133600"/>
                  <wp:effectExtent l="19050" t="0" r="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3331B6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48225" cy="2162175"/>
                  <wp:effectExtent l="19050" t="0" r="9525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571B36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19650" cy="2133600"/>
                  <wp:effectExtent l="1905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571B36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67275" cy="2152650"/>
                  <wp:effectExtent l="19050" t="0" r="9525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571B36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67275" cy="2095500"/>
                  <wp:effectExtent l="19050" t="0" r="9525" b="0"/>
                  <wp:docPr id="3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CB38B1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CB38B1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75470" w:rsidRDefault="00675470" w:rsidP="00CB38B1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9F7908" w:rsidRDefault="009F7908" w:rsidP="00CB38B1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CB38B1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1705329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9F7908">
        <w:rPr>
          <w:rFonts w:hint="eastAsia"/>
          <w:color w:val="FF0000"/>
          <w:sz w:val="28"/>
        </w:rPr>
        <w:t>9月23日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CB38B1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="00CB38B1">
              <w:rPr>
                <w:rFonts w:ascii="微软雅黑" w:eastAsia="微软雅黑" w:hAnsi="微软雅黑" w:hint="eastAsia"/>
                <w:sz w:val="24"/>
                <w:szCs w:val="24"/>
              </w:rPr>
              <w:t>保定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、张家口、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、唐山</w:t>
            </w:r>
            <w:r w:rsidR="009B5C9D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9B5C9D" w:rsidRPr="00573544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福州、厦门、泉州、漳州、宁德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贵阳、遵义、大理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D90F9F" w:rsidP="00C366F0">
            <w:pPr>
              <w:jc w:val="center"/>
              <w:rPr>
                <w:rFonts w:ascii="微软雅黑" w:eastAsia="微软雅黑" w:hAnsi="微软雅黑"/>
              </w:rPr>
            </w:pPr>
            <w:r w:rsidRPr="00287F0D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2447789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62C80" w:rsidP="00CB38B1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10"/>
      <w:bookmarkStart w:id="20" w:name="_Toc452047236"/>
      <w:bookmarkStart w:id="21" w:name="_Toc452365042"/>
      <w:bookmarkStart w:id="22" w:name="_Toc452365203"/>
      <w:bookmarkStart w:id="23" w:name="_Toc51705330"/>
      <w:bookmarkEnd w:id="6"/>
      <w:bookmarkEnd w:id="15"/>
      <w:bookmarkEnd w:id="16"/>
      <w:bookmarkEnd w:id="17"/>
      <w:bookmarkEnd w:id="18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19"/>
      <w:bookmarkEnd w:id="20"/>
      <w:bookmarkEnd w:id="21"/>
      <w:bookmarkEnd w:id="22"/>
      <w:bookmarkEnd w:id="2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24" w:name="_Toc444674211"/>
      <w:bookmarkStart w:id="25" w:name="_Toc452047237"/>
      <w:bookmarkStart w:id="26" w:name="_Toc452365043"/>
      <w:bookmarkStart w:id="27" w:name="_Toc452365204"/>
      <w:bookmarkStart w:id="28" w:name="_Toc51705331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9F7908">
        <w:rPr>
          <w:rFonts w:hint="eastAsia"/>
          <w:color w:val="FF0000"/>
          <w:sz w:val="28"/>
          <w:szCs w:val="28"/>
        </w:rPr>
        <w:t>9月23日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24"/>
      <w:bookmarkEnd w:id="25"/>
      <w:bookmarkEnd w:id="26"/>
      <w:bookmarkEnd w:id="27"/>
      <w:bookmarkEnd w:id="2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不含税2180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不含税2190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2650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不含税2380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不含税2400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2660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不含税2390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2660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不含税2390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不含税2220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2640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不含税2340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不含税2410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2340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2340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2530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2510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2350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2690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不含税2410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2650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不含税2370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不含税2460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不含税2450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不含税2400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不含税2440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不含税2470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不含税2440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不含税2440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不含税2440</w:t>
            </w:r>
          </w:p>
        </w:tc>
      </w:tr>
      <w:tr w:rsidR="002B3905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大连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2750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  <w:color w:val="00B050"/>
              </w:rPr>
              <w:t>↓70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B3905" w:rsidRPr="002B3905" w:rsidRDefault="002B3905" w:rsidP="002B3905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B3905">
              <w:rPr>
                <w:rFonts w:ascii="微软雅黑" w:eastAsia="微软雅黑" w:hAnsi="微软雅黑" w:hint="eastAsia"/>
              </w:rPr>
              <w:t>不含税2430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29" w:name="_Toc51705332"/>
      <w:bookmarkStart w:id="30" w:name="_Toc335665350"/>
      <w:bookmarkStart w:id="31" w:name="_Toc336528223"/>
      <w:bookmarkStart w:id="3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砂石</w:t>
      </w:r>
      <w:r w:rsidR="00F427D7" w:rsidRPr="0016287A">
        <w:rPr>
          <w:rFonts w:ascii="微软雅黑" w:eastAsia="微软雅黑" w:hAnsi="微软雅黑" w:hint="eastAsia"/>
          <w:color w:val="FF0000"/>
          <w:sz w:val="44"/>
          <w:szCs w:val="44"/>
        </w:rPr>
        <w:t>料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29"/>
    </w:p>
    <w:p w:rsidR="00FB172D" w:rsidRDefault="00FB172D" w:rsidP="008569BA">
      <w:pPr>
        <w:pStyle w:val="2"/>
        <w:numPr>
          <w:ilvl w:val="0"/>
          <w:numId w:val="6"/>
        </w:numPr>
      </w:pPr>
      <w:bookmarkStart w:id="33" w:name="_Toc452365046"/>
      <w:bookmarkStart w:id="34" w:name="_Toc452365207"/>
      <w:bookmarkStart w:id="35" w:name="_Toc51705333"/>
      <w:r w:rsidRPr="00D26D60">
        <w:rPr>
          <w:rFonts w:hint="eastAsia"/>
        </w:rPr>
        <w:t>全国水泥价格行情</w:t>
      </w:r>
      <w:bookmarkEnd w:id="30"/>
      <w:bookmarkEnd w:id="31"/>
      <w:r w:rsidRPr="00D26D60">
        <w:rPr>
          <w:rFonts w:hint="eastAsia"/>
        </w:rPr>
        <w:t>（</w:t>
      </w:r>
      <w:bookmarkEnd w:id="32"/>
      <w:bookmarkEnd w:id="33"/>
      <w:bookmarkEnd w:id="34"/>
      <w:r w:rsidR="009F7908">
        <w:rPr>
          <w:rFonts w:hint="eastAsia"/>
        </w:rPr>
        <w:t>2020年9月第4周</w:t>
      </w:r>
      <w:r w:rsidR="00780CC2">
        <w:rPr>
          <w:rFonts w:hint="eastAsia"/>
        </w:rPr>
        <w:t>）</w:t>
      </w:r>
      <w:bookmarkEnd w:id="3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CB05C4" w:rsidP="00E37B6C">
            <w:pPr>
              <w:jc w:val="center"/>
              <w:rPr>
                <w:b/>
                <w:sz w:val="18"/>
                <w:szCs w:val="18"/>
              </w:rPr>
            </w:pPr>
            <w:r w:rsidRPr="00644454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2447790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36" w:name="_Toc51705334"/>
      <w:bookmarkStart w:id="37" w:name="_Toc452365094"/>
      <w:bookmarkStart w:id="38" w:name="_Toc452365255"/>
      <w:r>
        <w:rPr>
          <w:rFonts w:hint="eastAsia"/>
        </w:rPr>
        <w:lastRenderedPageBreak/>
        <w:t>1.1、水泥指数走势图</w:t>
      </w:r>
      <w:bookmarkEnd w:id="36"/>
    </w:p>
    <w:p w:rsidR="00FB0172" w:rsidRDefault="009F7908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505325" cy="2628900"/>
            <wp:effectExtent l="19050" t="0" r="9525" b="0"/>
            <wp:docPr id="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39" w:name="_Toc51705335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39"/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本周全国地区水泥价格涨跌互现。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华东市场水泥价格呈上升趋势，上海市场上涨20元/吨，江苏扬州、泰州市场上涨30元/吨，浙江杭州上涨30元/吨，安徽池州上涨30元/吨；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华中市场水泥市场呈涨势，湖南邵阳上涨30元/吨，湖北武汉上涨30元/吨；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华南市场水泥震荡偏强运行；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西南市场水泥价格涨跌互现，贵州毕节、黔西南地区下调20元/吨，四川德阳、绵阳小幅上涨20元/吨；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华北市场水泥价格持稳定运行；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西北市场价格小幅下调，甘肃平凉下调20元/吨；</w:t>
      </w:r>
    </w:p>
    <w:p w:rsidR="00B308C6" w:rsidRPr="00B308C6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东北地区水泥价格震荡偏强，价格涨后持稳。</w:t>
      </w:r>
    </w:p>
    <w:p w:rsidR="00B308C6" w:rsidRPr="00B308C6" w:rsidRDefault="00B308C6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上海地区水泥价格再次上涨，现主流品牌P.O42.5散装市场成交价维持430-450元/吨；江苏扬州、泰州地区水泥价格上涨30元/吨，主流水泥品牌po42.5散装成交价在450-460元/吨；浙江杭州地区水泥价格再次上涨，高标水泥价格调整为30元/吨，目前杭州地区P.O42.5散装工程配送价格在540-570元/吨；安徽池州地区主流品牌水泥价格上调20-30元/吨，现市场主流P.O42.5散装水泥市场报价465元/吨；福建三明地区水泥市场行情尚可，第一轮涨价落实完整，主流品牌水泥P.O42.5散装报价为365-370元/吨；山东济南地区水泥行情持稳运行，P.O42.5散装水泥出厂价在480-520元/吨；江西赣东北地区水泥价格也是保持涨后稳定运行，江西市场上饶地区水泥价格保持在430-450元/吨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河南新乡地区水泥价格整体保持稳定，主流品牌P.O42.5散装水泥出厂报价400-425元/吨；湖北武汉及周边区域水泥企业陆续通知上调各品种水泥价格20-30元/吨，上调后主流品牌P.O42.5散装水泥市场报价为440-450元/吨；湖南邵阳地区因雨水农忙时节过去，需求逐渐好转，部分主流品牌水泥价格上涨30元/吨，目前主流品牌P.O42.5散装水泥的市场价格在360-380元/吨左右。</w:t>
      </w:r>
    </w:p>
    <w:p w:rsidR="00E74792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color w:val="000000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华南区域：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广西南宁地区水泥价格涨后持稳，市场落实情况尚可，目前该地区水泥市场需求逐步提升，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lastRenderedPageBreak/>
        <w:t>水泥熟料库存低位，主流品牌P.O42.5散装市场报价400元/吨；广东东莞地区水泥价格暂稳，受到外围区域涨价影响，当地水泥企业涨价心态浓厚，目前该地区主流品牌P.O42.5散装水泥报价在460元/吨；海南海口地区水泥价格稳定，目前海口地区主流品牌P.O42.5散装水泥价格在425-445元/吨。</w:t>
      </w:r>
    </w:p>
    <w:p w:rsidR="009F7908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/>
          <w:color w:val="000000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北京地区由于本地市场需求一般，水泥企业出货量保持平稳，价格暂未较大波动。目前该地区主流品牌P.O42.5散装市场价格维持在500-510元/吨左右；天津地区前期水泥价格小幅上涨30元/吨，但是市场需求一般，价格难以完全落实到位，近期由于部分经销企业竞争压力较大，价格下浮空间扩大，水泥价格小幅回落10元/吨；河北秦皇岛地区水泥市场行情偏强运行，目前主流品牌P.O42.5散装水泥市场价格基本维持在420元/吨左右；山西晋城地区水泥行情持稳运行，现市场主流品牌P.O42.5水泥散装价格报330-350元/吨。</w:t>
      </w:r>
    </w:p>
    <w:p w:rsidR="00B308C6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辽宁沈阳地区水泥市场行情保持震荡偏强态势，价格涨后持稳，目前主流品牌P.O42.5散装水泥市场价格基本维持在330元/吨左右；吉林长春地区水泥价格稳定，目前该地区主流品牌P.O42.5散装水泥价格在340元/吨；黑龙江哈尔滨地区水泥价格整体保持稳定，目前该地区主流品牌P.O42.5散装水泥市场价格基本维持在330元/吨之间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重庆地区水泥价格持稳运行，当地主流品牌P.O42.5散装水泥价格在400元/吨左右；四川泸州地区水泥市场需求依旧薄弱，报价弱稳为主，主流品牌水泥P.O42.5散装报价为355-385元/吨；贵州毕节地区水泥价格下调20元/吨，近期毕节地区受连续降雨天气影响市场需求下滑，目前主流品牌水泥P.O42.5散装价格在350元/吨；云南昆明地区水泥市场需求较为稳定，本地市场稳价心态较强，主流品牌水泥P.O42.5散装报价为340-360元/吨。</w:t>
      </w:r>
    </w:p>
    <w:p w:rsidR="00E22993" w:rsidRPr="00E22993" w:rsidRDefault="00E22993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9F7908" w:rsidRPr="009F7908">
        <w:rPr>
          <w:rFonts w:ascii="微软雅黑" w:eastAsia="微软雅黑" w:hAnsi="微软雅黑" w:cs="宋体" w:hint="eastAsia"/>
          <w:kern w:val="0"/>
          <w:szCs w:val="21"/>
        </w:rPr>
        <w:t>陕西西安地区水泥近期需求有所好转，基建项目开工情况良好。受周边地区涨价带动影响，西安地区厂家涨价欲望较为强烈，当地主流品牌P.O42.5散装水泥价格在420元/吨；青海西宁地区水泥价格行情持续呈现稳定状态，当前水泥P.O42.5散装价格在450-470元/吨；新疆乌鲁木齐市场需求正在陆续转好，工程项目也是有所复苏，水泥用量方面保持上升趋势，目前市场主流P.O42.5散装价格还是处于480-500元/吨；宁夏中卫地区水泥本地市场需求低迷 价格稳中偏弱运行，目前市场P.O42.5散装水泥价格在280元/吨；甘肃平凉地区水泥市场竞争激烈，水泥价格下调20元/吨，主流品牌水泥P.O42.5散装报价在320-340元/吨。</w:t>
      </w:r>
    </w:p>
    <w:p w:rsidR="00B308C6" w:rsidRPr="0053532E" w:rsidRDefault="00B308C6" w:rsidP="000230AA">
      <w:pPr>
        <w:spacing w:line="400" w:lineRule="exact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本周华东市场继续上涨，预计下周继续或将持续上升；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华北部分市场价格涨价未完全落实，部分经销商回调价格，预计下周持稳运行；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西南地区水泥价格弱势维稳，预计下周西南地区市场行情整体弱势；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东北地区水泥市场价格涨后持稳，后期将保持震荡偏强态势；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华南地区市场行情整体强势，价格恐有涨势，预计下周市场行情呈上涨态势；</w:t>
      </w:r>
    </w:p>
    <w:p w:rsidR="009F7908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华中地区市场行情呈涨势，预计下周震荡偏强；</w:t>
      </w:r>
    </w:p>
    <w:p w:rsidR="00B308C6" w:rsidRPr="00B308C6" w:rsidRDefault="009F7908" w:rsidP="000230AA">
      <w:pPr>
        <w:spacing w:line="40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西北地区水泥价格弱势维稳，部分地区价格下调，预计下周保持稳定。</w:t>
      </w:r>
    </w:p>
    <w:p w:rsidR="00675470" w:rsidRDefault="00675470" w:rsidP="00092C93">
      <w:pPr>
        <w:spacing w:line="38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40" w:name="_Toc51705336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2020年9月第4周</w:t>
      </w:r>
      <w:r w:rsidR="00780CC2">
        <w:rPr>
          <w:rFonts w:hint="eastAsia"/>
        </w:rPr>
        <w:t>）</w:t>
      </w:r>
      <w:bookmarkEnd w:id="4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CB05C4" w:rsidP="00D3039E">
            <w:pPr>
              <w:jc w:val="center"/>
              <w:rPr>
                <w:b/>
                <w:sz w:val="18"/>
                <w:szCs w:val="18"/>
              </w:rPr>
            </w:pPr>
            <w:r w:rsidRPr="00644454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2447791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41" w:name="_Toc51705337"/>
      <w:r>
        <w:rPr>
          <w:rFonts w:hint="eastAsia"/>
        </w:rPr>
        <w:lastRenderedPageBreak/>
        <w:t>2.1、混凝土指数走势图</w:t>
      </w:r>
      <w:bookmarkEnd w:id="41"/>
    </w:p>
    <w:p w:rsidR="00DA7EB7" w:rsidRDefault="009F7908" w:rsidP="00854E9F">
      <w:pPr>
        <w:jc w:val="center"/>
      </w:pPr>
      <w:r>
        <w:rPr>
          <w:noProof/>
        </w:rPr>
        <w:drawing>
          <wp:inline distT="0" distB="0" distL="0" distR="0">
            <wp:extent cx="4171126" cy="2076450"/>
            <wp:effectExtent l="19050" t="0" r="824" b="0"/>
            <wp:docPr id="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07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42" w:name="_Toc51705338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42"/>
    </w:p>
    <w:p w:rsidR="009F7908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全国混凝土价格涨跌互现。</w:t>
      </w:r>
    </w:p>
    <w:p w:rsidR="009F7908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华东区域混凝土价格涨跌互现，江苏泰州、盐城、南通混凝土价格小幅上涨10元/方，安徽合肥混凝土价格小幅下跌15元/方；</w:t>
      </w:r>
    </w:p>
    <w:p w:rsidR="009F7908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华南区域混凝土价格持稳为主，天气条件较差，价格依旧维稳运行；</w:t>
      </w:r>
    </w:p>
    <w:p w:rsidR="009F7908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华中区域混凝土行情稳中偏强，原材供应较为紧张，支撑混凝土价格维稳运行；</w:t>
      </w:r>
    </w:p>
    <w:p w:rsidR="009F7908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华北区域混凝土价格稳中小跌，河北沧州地区混凝土价格小幅下调25元/方；</w:t>
      </w:r>
    </w:p>
    <w:p w:rsidR="009F7908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西南区域混凝土弱稳为主，原材价格依旧保持弱势运行，商混易跌难涨；</w:t>
      </w:r>
    </w:p>
    <w:p w:rsidR="009F7908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东北区域混凝土价格继续落实上涨，吉林长春混凝土价格小幅上涨20元/吨；</w:t>
      </w:r>
    </w:p>
    <w:p w:rsidR="00A9208D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西北区域混凝土价格维稳运行。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</w:p>
    <w:p w:rsidR="00B308C6" w:rsidRPr="00B308C6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华东地区混凝土价格涨跌互现。</w:t>
      </w:r>
      <w:r w:rsidRPr="009F7908">
        <w:rPr>
          <w:rFonts w:ascii="微软雅黑" w:eastAsia="微软雅黑" w:hAnsi="微软雅黑" w:cs="宋体" w:hint="eastAsia"/>
          <w:kern w:val="0"/>
          <w:szCs w:val="21"/>
        </w:rPr>
        <w:t>近期上海地区降雨天气增多，而水泥价格小幅上涨，整体混凝土报价偏强运行；浙江区域混凝土价格偏强运行，杭州地区混凝土价格小幅上涨5-10元/方，新增订单加多，水泥价格大幅上涨，整体成本提升，价格上涨；江苏泰州、盐城、南通地区混凝土价格小幅上涨10元/方，水泥价格上涨，整体成本增加；福建区域混凝土价格弱稳运行，企业间市场竞争激励，价格暂且保持稳定运行；安徽合肥地区混凝土价格弱势回调15元/方，企业竞争激烈，价格难有支撑，价格随之回落；山东区域施工进度回复尚可，整体需求回升中，价格偏强运行；江西区域混凝土市场暂且供需平衡，报价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B308C6" w:rsidRPr="00B308C6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华中区域混凝土价格稳中偏强。</w:t>
      </w:r>
      <w:r w:rsidRPr="009F7908">
        <w:rPr>
          <w:rFonts w:ascii="微软雅黑" w:eastAsia="微软雅黑" w:hAnsi="微软雅黑" w:cs="宋体" w:hint="eastAsia"/>
          <w:kern w:val="0"/>
          <w:szCs w:val="21"/>
        </w:rPr>
        <w:t>湖南部分区域因持续雨水天气，施工进度有所放缓，加之部分区域查超，搅拌站出货量有所下滑，价格依旧维稳运行；湖北区域砂石供应目前较为紧张，主要由于环保原因，部分矿山已经停采近30天，因此原材价格偏强，商混报价支撑有力；河南区域施工逐渐恢复中，市场行情逐步转为稳定，报价依旧持稳为主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B308C6" w:rsidRPr="00B308C6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华南地区混凝土价格持稳为主。</w:t>
      </w:r>
      <w:r w:rsidRPr="009F7908">
        <w:rPr>
          <w:rFonts w:ascii="微软雅黑" w:eastAsia="微软雅黑" w:hAnsi="微软雅黑" w:cs="宋体" w:hint="eastAsia"/>
          <w:kern w:val="0"/>
          <w:szCs w:val="21"/>
        </w:rPr>
        <w:t>广东区域传统雨季尚未过去，整体市场需求尚未全面回升，因此报价依旧稳中偏强运行；广西区域施工进度逐步提升，混凝土市场需求加强，维稳运行；海南地区混凝土需求一般，主要施工尚未全面恢复，搅拌站发货情况不佳，价格维稳运行。</w:t>
      </w:r>
    </w:p>
    <w:p w:rsidR="00E22993" w:rsidRPr="0053532E" w:rsidRDefault="00E22993" w:rsidP="00E22993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lastRenderedPageBreak/>
        <w:t>华北区域：</w:t>
      </w:r>
    </w:p>
    <w:p w:rsidR="000520DC" w:rsidRPr="000520DC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华北区域混凝土市场行情稳中小跌。</w:t>
      </w:r>
      <w:r w:rsidRPr="009F7908">
        <w:rPr>
          <w:rFonts w:ascii="微软雅黑" w:eastAsia="微软雅黑" w:hAnsi="微软雅黑" w:cs="宋体" w:hint="eastAsia"/>
          <w:kern w:val="0"/>
          <w:szCs w:val="21"/>
        </w:rPr>
        <w:t>天津地区由于降雨影响，部分地区道路积水，导致运输受限，发货量降低，暂且维稳运行；北京地区砂石资源紧张，供应较为紧缺，而企业出货量较低，因此报价依旧偏强运行；河北沧州地区混凝土价格小幅下降25元/方，主要由于企业竞争激烈，市场需求恢复尚未达预期，因此报价出现回落。</w:t>
      </w:r>
    </w:p>
    <w:p w:rsidR="00B308C6" w:rsidRPr="0053532E" w:rsidRDefault="00B308C6" w:rsidP="000520DC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B308C6" w:rsidRPr="00B308C6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西南区域混凝土价格弱稳为主。</w:t>
      </w:r>
      <w:r w:rsidRPr="009F7908">
        <w:rPr>
          <w:rFonts w:ascii="微软雅黑" w:eastAsia="微软雅黑" w:hAnsi="微软雅黑" w:cs="宋体" w:hint="eastAsia"/>
          <w:kern w:val="0"/>
          <w:szCs w:val="21"/>
        </w:rPr>
        <w:t>重庆地区受雨水天气影响市场需求不佳，原材料价格持续走弱，商混支撑无力，价格弱稳；四川地区雨水天气依旧偏多，水泥砂石等原材料价格弱势，因此报价弱势运行；云南区域整体施工进度依旧缓慢，多数以重点工程支撑，原材料暂稳，价格依旧无力变动；贵州区域水泥价格低位，砂石报价暂稳，整体成本低位维稳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B308C6" w:rsidRPr="00B308C6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西北区域混凝土价格维稳。</w:t>
      </w:r>
      <w:r w:rsidRPr="009F7908">
        <w:rPr>
          <w:rFonts w:ascii="微软雅黑" w:eastAsia="微软雅黑" w:hAnsi="微软雅黑" w:cs="宋体" w:hint="eastAsia"/>
          <w:kern w:val="0"/>
          <w:szCs w:val="21"/>
        </w:rPr>
        <w:t>陕西区域混凝土市场需求逐步回升中，原材料价格稳定，因此混凝土报价持稳运行；甘肃区域近期运输受限，砂石原材料整体成本增加，因此商混成本提升，但是市场报价依旧维稳运行；青海、宁夏、新疆地区市场需求稳定，原材料价格持稳，整体报价依旧维稳。</w:t>
      </w:r>
    </w:p>
    <w:p w:rsidR="00E74792" w:rsidRDefault="00E74792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</w:p>
    <w:p w:rsidR="00B308C6" w:rsidRPr="00B308C6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hint="eastAsia"/>
          <w:b/>
          <w:color w:val="C00000"/>
          <w:szCs w:val="21"/>
        </w:rPr>
        <w:t>东北地区混凝土价格继续上涨。</w:t>
      </w:r>
      <w:r w:rsidRPr="009F7908">
        <w:rPr>
          <w:rFonts w:ascii="微软雅黑" w:eastAsia="微软雅黑" w:hAnsi="微软雅黑" w:cs="宋体" w:hint="eastAsia"/>
          <w:kern w:val="0"/>
          <w:szCs w:val="21"/>
        </w:rPr>
        <w:t>本周黑龙江混凝土价格维稳运行，市场行情稳定，原材料价格提升，整体报价涨后持稳为主；辽宁沈阳地区混凝土整体报价偏强运行，市场需求稳定，水泥原材价格上涨，因此报价偏强；吉林长春混凝土价格小幅上涨20元/方，原材料价格增加，成本增加，因此商混报价小幅上涨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0230AA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本周全国地区混凝土市场价格涨跌互现。</w:t>
      </w:r>
    </w:p>
    <w:p w:rsidR="000230AA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根据目前市场来看，预计下周混凝土走势如下：</w:t>
      </w:r>
    </w:p>
    <w:p w:rsidR="000230AA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华南地区混凝土价格稳定运行，市场行情回暖，原材料价格仍有上行空间；</w:t>
      </w:r>
    </w:p>
    <w:p w:rsidR="000230AA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华中地区混凝土价格震荡运行，区域市场行情尚可，整体或上涨趋势为主；</w:t>
      </w:r>
    </w:p>
    <w:p w:rsidR="000230AA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华东地区混凝土价格涨后持稳，水泥价格持续上涨后，商混随之涨价，近期报价或维稳运行；</w:t>
      </w:r>
    </w:p>
    <w:p w:rsidR="000230AA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西北地区混凝土价格市场行情暂稳，市场需求稳定，原材料价格暂不变，因此整体报价继续稳定；</w:t>
      </w:r>
    </w:p>
    <w:p w:rsidR="000230AA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西南地区混凝土价格继续弱势，市场需求一般，价格维稳运行；</w:t>
      </w:r>
    </w:p>
    <w:p w:rsidR="000230AA" w:rsidRDefault="009F7908" w:rsidP="009F7908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华北区域混凝土价格价格维稳为主，市场需求稳定，原材料价格暂且不变，价格偏强运行；</w:t>
      </w:r>
    </w:p>
    <w:p w:rsidR="00094AEE" w:rsidRDefault="009F7908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9F7908">
        <w:rPr>
          <w:rFonts w:ascii="微软雅黑" w:eastAsia="微软雅黑" w:hAnsi="微软雅黑" w:cs="宋体" w:hint="eastAsia"/>
          <w:kern w:val="0"/>
          <w:szCs w:val="21"/>
        </w:rPr>
        <w:t>东北区域混凝土涨后持稳，市场行情逐渐趋于稳定，原材料价格不变，价格依旧持稳。</w:t>
      </w: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230AA" w:rsidRDefault="000230AA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80B1D" w:rsidRDefault="00D80B1D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43" w:name="_Toc51705339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9F7908">
        <w:rPr>
          <w:rFonts w:hint="eastAsia"/>
        </w:rPr>
        <w:t>2020年9月第4周</w:t>
      </w:r>
      <w:r w:rsidR="00780CC2">
        <w:rPr>
          <w:rFonts w:hint="eastAsia"/>
        </w:rPr>
        <w:t>）</w:t>
      </w:r>
      <w:bookmarkEnd w:id="4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0230AA">
        <w:trPr>
          <w:trHeight w:val="2315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CB05C4" w:rsidP="0093710E">
            <w:pPr>
              <w:jc w:val="center"/>
              <w:rPr>
                <w:b/>
                <w:sz w:val="18"/>
                <w:szCs w:val="18"/>
              </w:rPr>
            </w:pPr>
            <w:r w:rsidRPr="00644454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2447792" r:id="rId24"/>
              </w:object>
            </w:r>
          </w:p>
        </w:tc>
      </w:tr>
    </w:tbl>
    <w:p w:rsidR="00910841" w:rsidRDefault="00910841" w:rsidP="00910841">
      <w:pPr>
        <w:pStyle w:val="2"/>
        <w:numPr>
          <w:ilvl w:val="1"/>
          <w:numId w:val="16"/>
        </w:numPr>
      </w:pPr>
      <w:bookmarkStart w:id="44" w:name="_Toc51705340"/>
      <w:r>
        <w:rPr>
          <w:rFonts w:hint="eastAsia"/>
        </w:rPr>
        <w:lastRenderedPageBreak/>
        <w:t>本周全国砂石料市场综述</w:t>
      </w:r>
      <w:bookmarkEnd w:id="44"/>
    </w:p>
    <w:p w:rsidR="007637E2" w:rsidRPr="00372CA2" w:rsidRDefault="00984D4D" w:rsidP="00372CA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72CA2">
        <w:rPr>
          <w:rFonts w:ascii="微软雅黑" w:eastAsia="微软雅黑" w:hAnsi="微软雅黑" w:cs="宋体" w:hint="eastAsia"/>
          <w:kern w:val="0"/>
          <w:szCs w:val="21"/>
        </w:rPr>
        <w:t>本周</w:t>
      </w:r>
      <w:r w:rsidR="009F7908" w:rsidRPr="0030089C">
        <w:rPr>
          <w:rFonts w:ascii="微软雅黑" w:eastAsia="微软雅黑" w:hAnsi="微软雅黑" w:cs="宋体" w:hint="eastAsia"/>
          <w:kern w:val="0"/>
          <w:szCs w:val="21"/>
        </w:rPr>
        <w:t>综合砂石价格108.33元/吨，周环比下跌0.31%。全国砂石行情涨跌互现，长江流域和沿海区域天然砂价格持续高位运行，洞庭湖、鄱阳湖开采受限，价格小幅回升。珠三角、长三角地区需求较好，虽有部分淡化海砂流入市场，但河砂整体价格持稳运行。华中、华东地区砂石行情持续偏强运行，其中上海、杭州地区砂石价格上涨2-3元/吨。传统“金九银十”需求旺季，重点项目在积极赶工期，对砂石需求量将持续增加。综合来看，今年砂石骨料供需逐渐恢复平衡，预计下周综合砂石行情稳中偏强运行。</w:t>
      </w:r>
    </w:p>
    <w:p w:rsidR="007B698A" w:rsidRPr="00854E9F" w:rsidRDefault="009F7908" w:rsidP="000520DC">
      <w:pPr>
        <w:ind w:firstLineChars="200" w:firstLine="420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5324475" cy="2505075"/>
            <wp:effectExtent l="1905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E2" w:rsidRDefault="007637E2" w:rsidP="00EE31BB">
      <w:pPr>
        <w:spacing w:line="36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54E9F">
        <w:rPr>
          <w:rFonts w:ascii="微软雅黑" w:eastAsia="微软雅黑" w:hAnsi="微软雅黑" w:cs="宋体" w:hint="eastAsia"/>
          <w:kern w:val="0"/>
          <w:szCs w:val="21"/>
        </w:rPr>
        <w:t>具体来看本周机制砂、碎石、天然砂价格变动情况如下：</w:t>
      </w:r>
    </w:p>
    <w:tbl>
      <w:tblPr>
        <w:tblW w:w="5000" w:type="pct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7"/>
        <w:gridCol w:w="2314"/>
        <w:gridCol w:w="2911"/>
        <w:gridCol w:w="3001"/>
      </w:tblGrid>
      <w:tr w:rsidR="004943E7" w:rsidRPr="004943E7" w:rsidTr="004943E7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4943E7" w:rsidRPr="004943E7" w:rsidRDefault="004943E7" w:rsidP="004943E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943E7">
              <w:rPr>
                <w:rFonts w:ascii="宋体" w:hAnsi="宋体" w:cs="宋体"/>
                <w:b/>
                <w:bCs/>
                <w:kern w:val="0"/>
                <w:szCs w:val="21"/>
              </w:rPr>
              <w:t>全国机制砂、碎石、天然砂一周价格变动（单位：元/吨）</w:t>
            </w:r>
          </w:p>
        </w:tc>
      </w:tr>
      <w:tr w:rsidR="00200205" w:rsidRPr="004943E7" w:rsidTr="00BB5FBC">
        <w:trPr>
          <w:tblCellSpacing w:w="0" w:type="dxa"/>
          <w:jc w:val="center"/>
        </w:trPr>
        <w:tc>
          <w:tcPr>
            <w:tcW w:w="787" w:type="pct"/>
            <w:vAlign w:val="bottom"/>
            <w:hideMark/>
          </w:tcPr>
          <w:p w:rsidR="00200205" w:rsidRPr="00200205" w:rsidRDefault="00200205" w:rsidP="00200205">
            <w:pPr>
              <w:jc w:val="center"/>
            </w:pPr>
            <w:r w:rsidRPr="00200205">
              <w:rPr>
                <w:rFonts w:hint="eastAsia"/>
              </w:rPr>
              <w:t>日期</w:t>
            </w:r>
          </w:p>
        </w:tc>
        <w:tc>
          <w:tcPr>
            <w:tcW w:w="1185" w:type="pct"/>
            <w:vAlign w:val="bottom"/>
            <w:hideMark/>
          </w:tcPr>
          <w:p w:rsidR="00200205" w:rsidRPr="00200205" w:rsidRDefault="00200205" w:rsidP="00200205">
            <w:pPr>
              <w:jc w:val="center"/>
            </w:pPr>
            <w:r w:rsidRPr="00200205">
              <w:rPr>
                <w:rFonts w:hint="eastAsia"/>
              </w:rPr>
              <w:t>机制砂（</w:t>
            </w:r>
            <w:r w:rsidRPr="00200205">
              <w:rPr>
                <w:rFonts w:hint="eastAsia"/>
              </w:rPr>
              <w:t>3.0-2.3</w:t>
            </w:r>
            <w:r w:rsidRPr="00200205">
              <w:rPr>
                <w:rFonts w:hint="eastAsia"/>
              </w:rPr>
              <w:t>）</w:t>
            </w:r>
          </w:p>
        </w:tc>
        <w:tc>
          <w:tcPr>
            <w:tcW w:w="1491" w:type="pct"/>
            <w:vAlign w:val="bottom"/>
            <w:hideMark/>
          </w:tcPr>
          <w:p w:rsidR="00200205" w:rsidRPr="00200205" w:rsidRDefault="00200205" w:rsidP="00200205">
            <w:pPr>
              <w:jc w:val="center"/>
            </w:pPr>
            <w:r w:rsidRPr="00200205">
              <w:rPr>
                <w:rFonts w:hint="eastAsia"/>
              </w:rPr>
              <w:t>碎石（</w:t>
            </w:r>
            <w:r w:rsidRPr="00200205">
              <w:rPr>
                <w:rFonts w:hint="eastAsia"/>
              </w:rPr>
              <w:t>16-25mm</w:t>
            </w:r>
            <w:r w:rsidRPr="00200205">
              <w:rPr>
                <w:rFonts w:hint="eastAsia"/>
              </w:rPr>
              <w:t>）</w:t>
            </w:r>
          </w:p>
        </w:tc>
        <w:tc>
          <w:tcPr>
            <w:tcW w:w="1537" w:type="pct"/>
            <w:vAlign w:val="bottom"/>
            <w:hideMark/>
          </w:tcPr>
          <w:p w:rsidR="00200205" w:rsidRPr="00200205" w:rsidRDefault="00200205" w:rsidP="00200205">
            <w:pPr>
              <w:jc w:val="center"/>
            </w:pPr>
            <w:r w:rsidRPr="00200205">
              <w:rPr>
                <w:rFonts w:hint="eastAsia"/>
              </w:rPr>
              <w:t>天然砂（</w:t>
            </w:r>
            <w:r w:rsidRPr="00200205">
              <w:rPr>
                <w:rFonts w:hint="eastAsia"/>
              </w:rPr>
              <w:t>3.0-2.3</w:t>
            </w:r>
            <w:r w:rsidRPr="00200205">
              <w:rPr>
                <w:rFonts w:hint="eastAsia"/>
              </w:rPr>
              <w:t>）</w:t>
            </w:r>
          </w:p>
        </w:tc>
      </w:tr>
      <w:tr w:rsidR="009F7908" w:rsidRPr="004943E7" w:rsidTr="00AE1B30">
        <w:trPr>
          <w:tblCellSpacing w:w="0" w:type="dxa"/>
          <w:jc w:val="center"/>
        </w:trPr>
        <w:tc>
          <w:tcPr>
            <w:tcW w:w="787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9月11日</w:t>
            </w:r>
          </w:p>
        </w:tc>
        <w:tc>
          <w:tcPr>
            <w:tcW w:w="1185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99</w:t>
            </w:r>
          </w:p>
        </w:tc>
        <w:tc>
          <w:tcPr>
            <w:tcW w:w="1491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93</w:t>
            </w:r>
          </w:p>
        </w:tc>
        <w:tc>
          <w:tcPr>
            <w:tcW w:w="1537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13</w:t>
            </w:r>
            <w:r>
              <w:rPr>
                <w:rFonts w:hint="eastAsia"/>
                <w:spacing w:val="8"/>
                <w:sz w:val="20"/>
              </w:rPr>
              <w:t>4</w:t>
            </w:r>
          </w:p>
        </w:tc>
      </w:tr>
      <w:tr w:rsidR="009F7908" w:rsidRPr="004943E7" w:rsidTr="00AE1B30">
        <w:trPr>
          <w:tblCellSpacing w:w="0" w:type="dxa"/>
          <w:jc w:val="center"/>
        </w:trPr>
        <w:tc>
          <w:tcPr>
            <w:tcW w:w="787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9月18日</w:t>
            </w:r>
          </w:p>
        </w:tc>
        <w:tc>
          <w:tcPr>
            <w:tcW w:w="1185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99</w:t>
            </w:r>
          </w:p>
        </w:tc>
        <w:tc>
          <w:tcPr>
            <w:tcW w:w="1491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93</w:t>
            </w:r>
          </w:p>
        </w:tc>
        <w:tc>
          <w:tcPr>
            <w:tcW w:w="1537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13</w:t>
            </w:r>
            <w:r>
              <w:rPr>
                <w:rFonts w:hint="eastAsia"/>
                <w:spacing w:val="8"/>
                <w:sz w:val="20"/>
              </w:rPr>
              <w:t>3</w:t>
            </w:r>
          </w:p>
        </w:tc>
      </w:tr>
      <w:tr w:rsidR="009F7908" w:rsidRPr="004943E7" w:rsidTr="00AE1B30">
        <w:trPr>
          <w:tblCellSpacing w:w="0" w:type="dxa"/>
          <w:jc w:val="center"/>
        </w:trPr>
        <w:tc>
          <w:tcPr>
            <w:tcW w:w="787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周环比</w:t>
            </w:r>
          </w:p>
        </w:tc>
        <w:tc>
          <w:tcPr>
            <w:tcW w:w="1185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-</w:t>
            </w:r>
          </w:p>
        </w:tc>
        <w:tc>
          <w:tcPr>
            <w:tcW w:w="1491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-</w:t>
            </w:r>
          </w:p>
        </w:tc>
        <w:tc>
          <w:tcPr>
            <w:tcW w:w="1537" w:type="pct"/>
            <w:vAlign w:val="bottom"/>
            <w:hideMark/>
          </w:tcPr>
          <w:p w:rsidR="009F7908" w:rsidRDefault="009F7908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-0.75%</w:t>
            </w:r>
          </w:p>
        </w:tc>
      </w:tr>
    </w:tbl>
    <w:p w:rsidR="007637E2" w:rsidRPr="00854E9F" w:rsidRDefault="007637E2" w:rsidP="00EE31BB">
      <w:pPr>
        <w:jc w:val="center"/>
        <w:rPr>
          <w:kern w:val="0"/>
        </w:rPr>
      </w:pPr>
    </w:p>
    <w:p w:rsidR="006D67C5" w:rsidRPr="00984D4D" w:rsidRDefault="009F7908" w:rsidP="0053532E">
      <w:pPr>
        <w:ind w:firstLineChars="200" w:firstLine="452"/>
        <w:rPr>
          <w:rFonts w:ascii="Microsoft YaHei UI" w:eastAsia="Microsoft YaHei UI" w:hAnsi="Microsoft YaHei UI"/>
          <w:color w:val="007AAA"/>
          <w:spacing w:val="8"/>
          <w:szCs w:val="21"/>
          <w:shd w:val="clear" w:color="auto" w:fill="FFFFFF"/>
        </w:rPr>
      </w:pPr>
      <w:r w:rsidRPr="009F7908">
        <w:rPr>
          <w:rFonts w:ascii="Microsoft YaHei UI" w:eastAsia="Microsoft YaHei UI" w:hAnsi="Microsoft YaHei UI" w:hint="eastAsia"/>
          <w:color w:val="007AAA"/>
          <w:spacing w:val="8"/>
          <w:szCs w:val="21"/>
          <w:shd w:val="clear" w:color="auto" w:fill="FFFFFF"/>
        </w:rPr>
        <w:t>全国机制砂均价99元/吨，周环比持平；碎石均价93元/吨，周环比持平；天然砂均价133元/吨，周环比下跌0.75%。具体分区域来看</w:t>
      </w:r>
      <w:r w:rsidR="00E74792">
        <w:rPr>
          <w:rFonts w:ascii="Microsoft YaHei UI" w:eastAsia="Microsoft YaHei UI" w:hAnsi="Microsoft YaHei UI" w:hint="eastAsia"/>
          <w:color w:val="007AAA"/>
          <w:spacing w:val="8"/>
          <w:szCs w:val="21"/>
          <w:shd w:val="clear" w:color="auto" w:fill="FFFFFF"/>
        </w:rPr>
        <w:t>：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华东区域</w:t>
      </w:r>
      <w:r w:rsidR="00E74792">
        <w:rPr>
          <w:rFonts w:ascii="微软雅黑" w:eastAsia="微软雅黑" w:hAnsi="微软雅黑" w:hint="eastAsia"/>
          <w:b/>
          <w:color w:val="C00000"/>
          <w:szCs w:val="21"/>
        </w:rPr>
        <w:t xml:space="preserve"> 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上海地区砂石行情稳中偏强运行，天然砂、机制砂价格有所上涨，主要因为市场需求较好，而供应方面，受河道水位下降，加之长江沿岸加大检查非法采砂力度，供应量减少，上海码头船只减少，天然砂价格有所上涨，机制砂价格也是随之上行，涨幅2-3元/吨。天然湖砂报价127-137元/吨，机制砂市场价95-99元/吨，碎石维持89-93元/吨。预计后期上海地区砂石价格稳中偏强运行。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浙江杭州地区砂石价格涨后企稳，目前天然砂价格保持在170元/吨左右。近期杭州等地砂石的价格保持上涨趋势，短期累计涨幅在15元/吨左右，但仍有持续上涨的迹象。随着四季度施工旺季的带来，且在水泥等其他建材价格上涨的带动下，基建和混凝土企业对砂石的采购囤量增加，推动行情上扬。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山东济南、泰安地区砂石价格持稳为主，其中泰安新泰市场1-2碎石出厂价68元/吨，1-3碎石出厂价63元/吨，0-5碎石出厂价格60元/吨，石粉出厂价38元/吨，主要外销济南、莱芜、聊城、济宁市场；淄博地区1-2纯青石出厂价格在56元/吨，1-3纯青石出厂价格52元/吨，主要销售滨州、德州、济南、东营、潍坊；烟台花岗岩1-2碎石出厂价格在34-36元/吨，港口平仓价52-53元/吨；威海纯河砂港口平仓价格在79-82元/吨；日照花岗岩1-2碎石出厂价在40元/吨，港口平仓价在65-67元/吨。烟台、威海、</w:t>
      </w:r>
      <w:r w:rsidRPr="0030089C">
        <w:rPr>
          <w:rFonts w:ascii="微软雅黑" w:eastAsia="微软雅黑" w:hAnsi="微软雅黑" w:cs="宋体" w:hint="eastAsia"/>
          <w:kern w:val="0"/>
          <w:szCs w:val="21"/>
        </w:rPr>
        <w:lastRenderedPageBreak/>
        <w:t>日照可通过海运方式销售长三角市场。建筑市场需求增加，砂石行情偏强运行。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安徽合肥地区砂石行情维稳运行。现合肥地区搅拌站出货量一般，所以近期对砂石的材料量不是很大，砂石价格暂没有调整。合肥天然砂市场报价维持在160-170元/吨；主流品牌机制砂市场报价在130-140元/吨；碎石市场报价在120-130元/吨。六安市场1-2碎石出厂价格在80-83元/吨，目前发往阜阳市场较多，到位价在125-130元/吨；滁州地区1-2碎石普料到位价格在130-135元/吨；机制砂到位价格在120-130元/吨，天然河砂细砂价格在110元/吨，外围采购为主，在市场需求持续增加的情况下，砂石行情保持稳中偏强态势运行。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福建福州地区砂石市场需求较为一般，下游单位采购情况不佳，主流市场机制砂中砂报价为100元/吨。目前福州地区建筑工程由于资金问题，进度缓慢，搅拌站出货积极性较低，整体砂石采购态势萎靡，因此整体砂石市场需求不佳，近期砂石开采保持正常进度，因此整体来看，福州地区砂石供应尚且充足，企业竞争较为激烈，因此报价依旧维稳运行为主。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江西市场砂石价格行情整体保持平稳运行，价格小幅调整。目前江西地区工程需求表现平平，加上砂石矿山企业竞争较大，导致价格方面出现小幅走弱。天然砂价格保持在95-105元/吨，石子85-90元/吨。预计后期价格会大稳小动。</w:t>
      </w:r>
    </w:p>
    <w:p w:rsidR="009F7908" w:rsidRP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江西九江地区砂石价格出现一定程度价回落，目前来看天然砂价格在95-100元/吨，石子价格80-90元/吨。长江中下游一带水位情况保持良好，船只基本正常运输，对后期情况来看，砂石价格大幅波动的可能性不高，但会有小幅调整空间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30089C" w:rsidRDefault="009F7908" w:rsidP="0030089C">
      <w:pPr>
        <w:ind w:firstLine="435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河南郑州地区砂石价格整体继续维持稳定。目前郑州市场天然砂到位价170-180元/吨，碎石价格87-92元/吨，机制砂价格90-100元/吨。近期郑州地区管控有所加强，混凝土供应量较之前有所减少，砂石需求量减少后，砂石价格短时间内难有上涨趋势，继续会以稳为主。</w:t>
      </w:r>
    </w:p>
    <w:p w:rsidR="0030089C" w:rsidRDefault="009F7908" w:rsidP="0030089C">
      <w:pPr>
        <w:ind w:firstLine="435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湖北武汉地区砂石价格小幅上涨，工程量继续提升，砂石消耗量增加，部分碎石机制砂价格小幅上涨2-4元/吨，目前武汉地区天然砂价格在135-145元/吨，碎石价格92-97元/吨，机制砂价格98-105元/吨，目前矿山砂石正常供应，此次小幅上涨后，短时间内上行动力不足，会以偏稳为主。</w:t>
      </w:r>
    </w:p>
    <w:p w:rsidR="009F7908" w:rsidRPr="0030089C" w:rsidRDefault="009F7908" w:rsidP="0030089C">
      <w:pPr>
        <w:ind w:firstLine="435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湖北宜昌地区砂石价格小幅调整，幅度为3-5元/吨。9月中旬以来，宜昌地区工程需求逐渐恢复，本地砂石市场需求尚可。据笔者了解，宜昌部分地区仍处于环保限产阶段，部分矿山无法开采，砂石市场价格小幅上涨，幅度在3-5元/吨。目前天然砂价格130-140元/吨，碎石价格68-78元/吨，机制砂价格75-85元/吨。预测短期内还是稳中偏强运行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30089C" w:rsidRDefault="009F7908" w:rsidP="0030089C">
      <w:pPr>
        <w:ind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陕西西安市场整体需求恢复，砂石价格总体来说持稳运行。天然砂报价115-120元/吨，机制砂市场价100-105元/吨，碎石价格94-96元/吨。西安目前大力推进环保治理，淘汰落后产能，整顿违规企业。施工旺季到来，基础建设开工情况良好，市场需求有所提升，预计后期价格偏强运行。</w:t>
      </w:r>
    </w:p>
    <w:p w:rsidR="00094AEE" w:rsidRPr="00E74792" w:rsidRDefault="009F7908" w:rsidP="0030089C">
      <w:pPr>
        <w:ind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甘肃兰州地区砂石市场需求良好，价格小幅上涨。今年兰州地区工程项目开展良好，市场需求上升，加上超载的查处，运费提升，砂石价格上升5元/吨。目前机制砂价格在90-105元/吨，石子价格85-95元/吨。预计后期价格稳中偏强运行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30089C" w:rsidRDefault="009F7908" w:rsidP="0030089C">
      <w:pPr>
        <w:ind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云南昆明地区施工进度疲软，砂石市场需求一般，主流机制砂中砂报价为67元/吨 。据笔者了解，目前昆明地区施工尚未出现较大复工，整体砂石市场需求表现一般，砂石企业表示近期市场态势尚未恢复至</w:t>
      </w:r>
      <w:r w:rsidRPr="0030089C">
        <w:rPr>
          <w:rFonts w:ascii="微软雅黑" w:eastAsia="微软雅黑" w:hAnsi="微软雅黑" w:cs="宋体" w:hint="eastAsia"/>
          <w:kern w:val="0"/>
          <w:szCs w:val="21"/>
        </w:rPr>
        <w:lastRenderedPageBreak/>
        <w:t>旺季，各厂家库存逐渐增加到高位，价格或弱稳运行。</w:t>
      </w:r>
    </w:p>
    <w:p w:rsidR="0030089C" w:rsidRDefault="009F7908" w:rsidP="0030089C">
      <w:pPr>
        <w:ind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成都地区受连续降雨天气影响市场需求不佳，砂石价格弱稳运行。受雨水天气影响市场需求下滑，但同时对砂石生产有一定影响，因此市场处于供需两弱的状态，价格持稳运行。随着后期天气转好，工地赶工期，市场需求快速回升，砂石需求量剧增，再加上环保整治力度加强，后期成都地区砂石价格有上行趋势。</w:t>
      </w:r>
    </w:p>
    <w:p w:rsidR="009F7908" w:rsidRPr="0030089C" w:rsidRDefault="009F7908" w:rsidP="0030089C">
      <w:pPr>
        <w:ind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重庆地区市场需求不佳，受雨水天气影响市场需求不佳，下游搅拌站砂石需求量未有较大改善，部分砂石价格出现小幅提升4元/吨，综合到位价上涨2元/吨，其他厂家多以观望为主，价格暂无明显调动。目前市场需求暂无明显回升迹象，砂石价格普遍上涨难度较大，预计后期主要以稳为主。</w:t>
      </w:r>
    </w:p>
    <w:p w:rsidR="00A9208D" w:rsidRPr="00372CA2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372CA2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30089C" w:rsidRDefault="009F7908" w:rsidP="0030089C">
      <w:pPr>
        <w:ind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广州地区砂石市场需求一般，本地砂石下游企业采购量一般，砂石市场行情持稳运行，价格暂无明显波动。目前本地天然砂价格基本维持在165元/吨左右，部分企业采购市场到位价格可达到180元/吨左右。碎石价格市场到位价格可达到125-127元/吨之间。从需求方面来看，广州地区砂石行情保持稳定，需求短期内受阻但长期有支撑，预计后期该地区砂石市场价格将以持稳偏强运行为主。</w:t>
      </w:r>
    </w:p>
    <w:p w:rsidR="00780CC2" w:rsidRPr="0030089C" w:rsidRDefault="009F7908" w:rsidP="0030089C">
      <w:pPr>
        <w:ind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/>
          <w:kern w:val="0"/>
          <w:szCs w:val="21"/>
        </w:rPr>
        <w:t>广西南宁地区砂石价格近期有所上涨，市场需求逐渐好转，出货量增多。施工工地需求加快，传统施工旺季，目前南宁地区天然砂价格在80元/吨，机制砂价格在65-77元/吨，碎石价格在61-65元/吨，短期内广西南宁地区砂石市场行情震荡偏强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华北区域：</w:t>
      </w:r>
    </w:p>
    <w:p w:rsidR="0030089C" w:rsidRDefault="009F7908" w:rsidP="00F302A6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/>
          <w:kern w:val="0"/>
          <w:szCs w:val="21"/>
        </w:rPr>
        <w:t>天津地区砂石市场行情持稳运行，价格保持稳定。天津地区近期雨水天气较多，本地砂石市场需求一般，混凝土企业出货量减少，对砂石采购量并无明显提升，该地区砂石市场行情相对稳定，价格暂无明显波动。本地天然砂中砂价格维持在125元/吨左右；碎石价格维持在70-80元/吨之间。短期市场需求仍将保持稳定，预计后期该地区混凝土市场需求保持稳定，价格将以持稳运行为主。</w:t>
      </w:r>
    </w:p>
    <w:p w:rsidR="00780CC2" w:rsidRPr="000520DC" w:rsidRDefault="009F7908" w:rsidP="00F302A6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/>
          <w:kern w:val="0"/>
          <w:szCs w:val="21"/>
        </w:rPr>
        <w:t>山西太原地区砂石行情持稳运行，砂石价格暂无明显波动。近期山西太原地区砂石需求一般，砂石价格暂无波动，现市场主流机制砂中砂报价70元/吨。据了解，近期山西太原地区受雨水影响，砂石需求一般，因此砂石行情稳中偏弱运行，同时经过前期的一波跌价，目前水泥价格暂无明显波动，预计后期砂石价格持稳运行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本周全国综合砂石行情震荡运行。需求方面:全国基建、房建同时出现赶工期现象，重点工程项目对砂石需求量持续增加。重点集中在京津冀、长三角、珠三角地区，在疫情得到较好的管控下，各项经济运转情况逐渐走向正规，重点还高内需的带动。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价格方面：部分沿江市场受环保影响，砂石开采受限，供应偏紧，价格持续走高。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预计下周华东和华中地区砂石价格偏强运行；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华南地区砂石行情稳中偏强运行；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华北地区砂石价格持稳运行；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西南地区砂石价格稳中偏弱；</w:t>
      </w:r>
    </w:p>
    <w:p w:rsidR="0030089C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西北地区砂石价格持稳为主；</w:t>
      </w:r>
    </w:p>
    <w:p w:rsidR="003E4B24" w:rsidRPr="00780CC2" w:rsidRDefault="009F7908" w:rsidP="0030089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0089C">
        <w:rPr>
          <w:rFonts w:ascii="微软雅黑" w:eastAsia="微软雅黑" w:hAnsi="微软雅黑" w:cs="宋体" w:hint="eastAsia"/>
          <w:kern w:val="0"/>
          <w:szCs w:val="21"/>
        </w:rPr>
        <w:t>东北地区砂石价格或将上涨。</w:t>
      </w:r>
    </w:p>
    <w:p w:rsidR="003E4B24" w:rsidRDefault="003E4B24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F5124" w:rsidRDefault="000F5124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45" w:name="_Toc51705341"/>
      <w:bookmarkEnd w:id="37"/>
      <w:bookmarkEnd w:id="38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45"/>
    </w:p>
    <w:p w:rsidR="00370484" w:rsidRDefault="00370484" w:rsidP="008150CF">
      <w:pPr>
        <w:pStyle w:val="2"/>
        <w:jc w:val="center"/>
      </w:pPr>
      <w:bookmarkStart w:id="46" w:name="_Toc51705342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43057F">
        <w:rPr>
          <w:rFonts w:hint="eastAsia"/>
        </w:rPr>
        <w:t>9</w:t>
      </w:r>
      <w:r>
        <w:rPr>
          <w:rFonts w:hint="eastAsia"/>
        </w:rPr>
        <w:t>月木材价格行情</w:t>
      </w:r>
      <w:bookmarkEnd w:id="4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2127"/>
        <w:gridCol w:w="1842"/>
        <w:gridCol w:w="2127"/>
        <w:gridCol w:w="2551"/>
      </w:tblGrid>
      <w:tr w:rsidR="00DC4924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1842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2080.00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4-6cm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6-8cm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2100.00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西北木材交易市场锯材</w:t>
            </w:r>
          </w:p>
        </w:tc>
        <w:tc>
          <w:tcPr>
            <w:tcW w:w="2551" w:type="dxa"/>
            <w:vAlign w:val="center"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1330.00~1360.00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1410.00~1440.00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1250.00~1280.00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1430.00~1460.00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1510.00~1540.00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1350.00~1380.00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 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C721E2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4m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1630.00~1660.00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C721E2" w:rsidRPr="00C721E2" w:rsidRDefault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重庆进口锯材</w:t>
            </w:r>
          </w:p>
        </w:tc>
        <w:tc>
          <w:tcPr>
            <w:tcW w:w="2551" w:type="dxa"/>
            <w:vAlign w:val="center"/>
          </w:tcPr>
          <w:p w:rsid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新西兰</w:t>
            </w:r>
          </w:p>
          <w:p w:rsidR="00C721E2" w:rsidRPr="00C721E2" w:rsidRDefault="00C721E2" w:rsidP="00C721E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C721E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1180.00~1210.00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1280.00~1310.00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1270.00~1300.00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江西口岸进口锯材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1370.00~1400.00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江西口岸进口锯材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1570.00~1600.00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江西口岸进口锯材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3m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1380.00~1410.00 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C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4m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1480.00~1510.00 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花旗松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花旗松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1650.00~1680.00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花旗松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1850.00~1880.00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1842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1850</w:t>
            </w:r>
            <w:r w:rsidR="00A96125" w:rsidRPr="001E26C8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48.5</w:t>
            </w:r>
            <w:r w:rsidR="00A96125" w:rsidRPr="001E26C8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2127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58.7/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79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87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9F7908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9F790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2683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280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lastRenderedPageBreak/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1D1349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51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1D1349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1794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66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C721E2" w:rsidRDefault="00C721E2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47" w:name="_Toc51705343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4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48" w:name="_Toc444677712"/>
      <w:bookmarkStart w:id="49" w:name="_Toc452047336"/>
      <w:bookmarkStart w:id="50" w:name="_Toc452365280"/>
      <w:bookmarkStart w:id="51" w:name="_Toc51705344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9F7908">
        <w:rPr>
          <w:color w:val="0070C0"/>
          <w:kern w:val="0"/>
          <w:sz w:val="32"/>
          <w:szCs w:val="32"/>
        </w:rPr>
        <w:t>9月23日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48"/>
      <w:bookmarkEnd w:id="49"/>
      <w:bookmarkEnd w:id="50"/>
      <w:bookmarkEnd w:id="5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52" w:name="_Toc452047337"/>
            <w:bookmarkStart w:id="53" w:name="_Toc452365281"/>
            <w:bookmarkStart w:id="54" w:name="_Toc444674241"/>
            <w:bookmarkStart w:id="5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A56E0C" w:rsidRDefault="002B3905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B3905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2350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B95B81" w:rsidRDefault="002B3905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2B3905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B3905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2850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844BEA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2B3905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B3905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2B3905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B3905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915BD7" w:rsidRDefault="002B3905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A56E0C" w:rsidRDefault="002B3905" w:rsidP="002B3905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B3905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2650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7B075C" w:rsidRDefault="002B3905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A56E0C" w:rsidRDefault="002B3905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B3905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2200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2B3905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56" w:name="_Toc452047338"/>
      <w:bookmarkStart w:id="57" w:name="_Toc452365282"/>
      <w:bookmarkEnd w:id="52"/>
      <w:bookmarkEnd w:id="53"/>
    </w:p>
    <w:p w:rsidR="00B0032D" w:rsidRDefault="000D7B40" w:rsidP="00DC75AA">
      <w:pPr>
        <w:jc w:val="center"/>
        <w:rPr>
          <w:kern w:val="0"/>
        </w:rPr>
      </w:pPr>
      <w:r>
        <w:rPr>
          <w:noProof/>
          <w:kern w:val="0"/>
        </w:rPr>
        <w:t xml:space="preserve"> </w:t>
      </w:r>
      <w:r w:rsidR="002B3905">
        <w:rPr>
          <w:noProof/>
          <w:kern w:val="0"/>
        </w:rPr>
        <w:drawing>
          <wp:inline distT="0" distB="0" distL="0" distR="0">
            <wp:extent cx="5085401" cy="3086100"/>
            <wp:effectExtent l="19050" t="0" r="949" b="0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401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AA" w:rsidRDefault="00DC75AA" w:rsidP="00DC75AA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9F7908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9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23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2B3905">
        <w:rPr>
          <w:rFonts w:ascii="Arial" w:hAnsi="Arial" w:cs="Arial" w:hint="eastAsia"/>
          <w:b/>
          <w:color w:val="000000"/>
          <w:kern w:val="0"/>
          <w:sz w:val="28"/>
          <w:szCs w:val="28"/>
        </w:rPr>
        <w:t>362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365FA2">
        <w:rPr>
          <w:rFonts w:ascii="Arial" w:hAnsi="Arial" w:cs="Arial" w:hint="eastAsia"/>
          <w:b/>
          <w:color w:val="000000"/>
          <w:kern w:val="0"/>
          <w:sz w:val="28"/>
          <w:szCs w:val="28"/>
        </w:rPr>
        <w:t>9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(2</w:t>
      </w:r>
      <w:r w:rsidR="00844BEA">
        <w:rPr>
          <w:rFonts w:ascii="Arial" w:hAnsi="Arial" w:cs="Arial" w:hint="eastAsia"/>
          <w:b/>
          <w:color w:val="000000"/>
          <w:kern w:val="0"/>
          <w:sz w:val="28"/>
          <w:szCs w:val="28"/>
        </w:rPr>
        <w:t>5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0</w:t>
      </w:r>
      <w:r w:rsidR="00365FA2">
        <w:rPr>
          <w:rFonts w:ascii="Arial" w:hAnsi="Arial" w:cs="Arial" w:hint="eastAsia"/>
          <w:b/>
          <w:color w:val="000000"/>
          <w:kern w:val="0"/>
          <w:sz w:val="28"/>
          <w:szCs w:val="28"/>
        </w:rPr>
        <w:t>7</w:t>
      </w:r>
      <w:r w:rsidR="002515C6">
        <w:rPr>
          <w:rFonts w:ascii="Arial" w:hAnsi="Arial" w:cs="Arial" w:hint="eastAsia"/>
          <w:b/>
          <w:color w:val="000000"/>
          <w:kern w:val="0"/>
          <w:sz w:val="28"/>
          <w:szCs w:val="28"/>
        </w:rPr>
        <w:t>.5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下降了</w:t>
      </w:r>
      <w:r w:rsidR="002B3905">
        <w:rPr>
          <w:rFonts w:ascii="Arial" w:hAnsi="Arial" w:cs="Arial" w:hint="eastAsia"/>
          <w:b/>
          <w:color w:val="000000"/>
          <w:kern w:val="0"/>
          <w:sz w:val="28"/>
          <w:szCs w:val="28"/>
        </w:rPr>
        <w:t>5.78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8" w:name="_Toc51705345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58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弹性体改性沥青防水卷材（聚酯胎）</w:t>
            </w:r>
          </w:p>
        </w:tc>
        <w:tc>
          <w:tcPr>
            <w:tcW w:w="1456" w:type="pct"/>
          </w:tcPr>
          <w:p w:rsidR="00D56734" w:rsidRPr="00D56734" w:rsidRDefault="00D56734" w:rsidP="00B65936">
            <w:pPr>
              <w:jc w:val="center"/>
            </w:pPr>
            <w:r>
              <w:rPr>
                <w:rFonts w:hint="eastAsia"/>
              </w:rPr>
              <w:t>3mm-20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B65936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3mm-25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094AEE">
            <w:pPr>
              <w:jc w:val="center"/>
            </w:pPr>
            <w:r>
              <w:rPr>
                <w:rFonts w:hint="eastAsia"/>
              </w:rPr>
              <w:t>4mm-20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57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改性沥青（铜胎复合）耐根穿刺防水卷材</w:t>
            </w: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D5673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改性沥青（化学阻根）耐根穿刺防水卷材</w:t>
            </w: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铁路桥涵专用高聚物改性沥青防水卷材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4.5mm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聚氯乙烯（丙纶）防水卷材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无胎自粘聚合物改性沥青防水卷材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  <w:r>
              <w:rPr>
                <w:rFonts w:hint="eastAsia"/>
              </w:rPr>
              <w:t>双面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自粘聚合物改性沥青聚酯胎防水卷材</w:t>
            </w:r>
          </w:p>
        </w:tc>
        <w:tc>
          <w:tcPr>
            <w:tcW w:w="1456" w:type="pct"/>
          </w:tcPr>
          <w:p w:rsidR="00D56734" w:rsidRPr="007556B9" w:rsidRDefault="00D56734" w:rsidP="00094AEE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预铺反粘聚合物改性沥青防水卷材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094AEE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湿铺自粘聚合物改性沥青防水卷材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41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非沥青基反应型高分子自粘防水卷材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  <w:r>
              <w:rPr>
                <w:rFonts w:hint="eastAsia"/>
              </w:rPr>
              <w:t>强力交叉膜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国标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喷涂速凝橡胶沥青防水涂料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国标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单组份聚氨酯防水涂料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单组份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</w:tr>
    </w:tbl>
    <w:p w:rsidR="00B65936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59" w:name="_Toc51705346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59"/>
    </w:p>
    <w:tbl>
      <w:tblPr>
        <w:tblW w:w="4903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69"/>
        <w:gridCol w:w="1277"/>
        <w:gridCol w:w="1700"/>
      </w:tblGrid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及规格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内墙乳胶漆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8802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8D4009" w:rsidRDefault="00800D1D" w:rsidP="00851741">
            <w:pPr>
              <w:jc w:val="center"/>
            </w:pPr>
            <w:r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多彩面涂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13.5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多彩中涂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多彩底涂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7.8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幻彩涂料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83.2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仿瓷涂料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外墙涂料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3.17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1.82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3.33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0" w:name="_Toc51705347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6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1" w:name="_Toc51705348"/>
      <w:r>
        <w:rPr>
          <w:rFonts w:hint="eastAsia"/>
          <w:color w:val="FF0000"/>
          <w:kern w:val="0"/>
          <w:sz w:val="28"/>
          <w:szCs w:val="28"/>
        </w:rPr>
        <w:lastRenderedPageBreak/>
        <w:t>焊接材料</w:t>
      </w:r>
      <w:bookmarkEnd w:id="61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966F5C" w:rsidRPr="00152AB3" w:rsidTr="00D150BF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966F5C" w:rsidRPr="00152AB3" w:rsidRDefault="006B76BF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</w:t>
            </w:r>
            <w:r w:rsidR="00966F5C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966F5C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966F5C" w:rsidRPr="00777C0D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1275" w:type="dxa"/>
            <w:vAlign w:val="center"/>
            <w:hideMark/>
          </w:tcPr>
          <w:p w:rsidR="00966F5C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966F5C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/>
                <w:color w:val="00B0F0"/>
                <w:kern w:val="2"/>
                <w:szCs w:val="18"/>
              </w:rPr>
              <w:t>6.1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6.5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67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507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7.7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966F5C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966F5C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3.2</w:t>
            </w:r>
          </w:p>
        </w:tc>
        <w:tc>
          <w:tcPr>
            <w:tcW w:w="1275" w:type="dxa"/>
            <w:vAlign w:val="center"/>
            <w:hideMark/>
          </w:tcPr>
          <w:p w:rsidR="00966F5C" w:rsidRPr="00966F5C" w:rsidRDefault="00966F5C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966F5C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27.3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102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4.0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27.3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2.5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132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4.0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3686" w:type="dxa"/>
            <w:vAlign w:val="center"/>
            <w:hideMark/>
          </w:tcPr>
          <w:p w:rsidR="00242B51" w:rsidRP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Φ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&gt;2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3686" w:type="dxa"/>
            <w:vAlign w:val="center"/>
            <w:hideMark/>
          </w:tcPr>
          <w:p w:rsidR="00242B51" w:rsidRP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Φ＜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.5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铜气焊熔</w:t>
            </w: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剂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山城牌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242B51" w:rsidRDefault="00242B51" w:rsidP="006B76BF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铜焊粉、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铜焊</w:t>
            </w: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剂</w:t>
            </w: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铜陵新鑫焊材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益佑盛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红星牌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BONDHUS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DD1CA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沧州裕宏焊材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雄狮牌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氧化铜粉</w:t>
            </w: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0"/>
                <w:shd w:val="clear" w:color="auto" w:fill="FFFFFF"/>
              </w:rPr>
              <w:t>太阳牌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瓶</w:t>
            </w:r>
          </w:p>
        </w:tc>
        <w:tc>
          <w:tcPr>
            <w:tcW w:w="1701" w:type="dxa"/>
            <w:vAlign w:val="center"/>
          </w:tcPr>
          <w:p w:rsidR="00242B51" w:rsidRPr="000F7BD4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0F7BD4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3686" w:type="dxa"/>
            <w:vAlign w:val="center"/>
            <w:hideMark/>
          </w:tcPr>
          <w:p w:rsidR="000F7BD4" w:rsidRPr="00777C0D" w:rsidRDefault="000F7BD4" w:rsidP="000F7BD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5.5-6.5kg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瓶</w:t>
            </w:r>
          </w:p>
        </w:tc>
        <w:tc>
          <w:tcPr>
            <w:tcW w:w="1701" w:type="dxa"/>
            <w:vAlign w:val="center"/>
          </w:tcPr>
          <w:p w:rsidR="00242B51" w:rsidRPr="000F7BD4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0F7BD4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83</w:t>
            </w: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2" w:name="_Toc51705349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6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F521F0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C6DF3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7" o:title=""/>
                </v:shape>
                <o:OLEObject Type="Embed" ProgID="Excel.Sheet.12" ShapeID="_x0000_i1029" DrawAspect="Icon" ObjectID="_1662447793" r:id="rId28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54"/>
    <w:bookmarkEnd w:id="55"/>
    <w:bookmarkEnd w:id="56"/>
    <w:bookmarkEnd w:id="5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63" w:name="_Toc51705351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6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64" w:name="_Toc452047471"/>
      <w:bookmarkStart w:id="65" w:name="_Toc452365287"/>
      <w:bookmarkStart w:id="66" w:name="_Toc51705352"/>
      <w:bookmarkStart w:id="6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9F7908">
        <w:rPr>
          <w:rFonts w:hint="eastAsia"/>
          <w:color w:val="FF0000"/>
          <w:kern w:val="0"/>
          <w:sz w:val="28"/>
          <w:szCs w:val="28"/>
        </w:rPr>
        <w:t>9月23日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64"/>
      <w:bookmarkEnd w:id="6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66"/>
    </w:p>
    <w:p w:rsidR="00FB172D" w:rsidRPr="00C418C1" w:rsidRDefault="00FB172D" w:rsidP="005071CA">
      <w:pPr>
        <w:widowControl/>
        <w:jc w:val="right"/>
        <w:rPr>
          <w:b/>
          <w:color w:val="FF0000"/>
        </w:rPr>
      </w:pPr>
      <w:r w:rsidRPr="00C418C1">
        <w:rPr>
          <w:rFonts w:hint="eastAsia"/>
          <w:b/>
          <w:color w:val="FF0000"/>
        </w:rPr>
        <w:t>注：</w:t>
      </w:r>
      <w:r w:rsidR="00BB7E14" w:rsidRPr="00C418C1">
        <w:rPr>
          <w:rFonts w:hint="eastAsia"/>
          <w:b/>
          <w:color w:val="FF0000"/>
        </w:rPr>
        <w:t>本周</w:t>
      </w:r>
      <w:r w:rsidR="00752F11" w:rsidRPr="00C418C1">
        <w:rPr>
          <w:rFonts w:hint="eastAsia"/>
          <w:b/>
          <w:color w:val="FF0000"/>
        </w:rPr>
        <w:t>油价</w:t>
      </w:r>
      <w:r w:rsidR="00C418C1" w:rsidRPr="00C418C1">
        <w:rPr>
          <w:rFonts w:hint="eastAsia"/>
          <w:b/>
          <w:color w:val="FF0000"/>
        </w:rPr>
        <w:t>上</w:t>
      </w:r>
      <w:r w:rsidR="00915BD7" w:rsidRPr="00C418C1">
        <w:rPr>
          <w:rFonts w:hint="eastAsia"/>
          <w:b/>
          <w:color w:val="FF0000"/>
        </w:rPr>
        <w:t>调</w:t>
      </w:r>
    </w:p>
    <w:tbl>
      <w:tblPr>
        <w:tblStyle w:val="ad"/>
        <w:tblW w:w="4976" w:type="pct"/>
        <w:tblLook w:val="04A0"/>
      </w:tblPr>
      <w:tblGrid>
        <w:gridCol w:w="1511"/>
        <w:gridCol w:w="1676"/>
        <w:gridCol w:w="1676"/>
        <w:gridCol w:w="1676"/>
        <w:gridCol w:w="1676"/>
        <w:gridCol w:w="1676"/>
      </w:tblGrid>
      <w:tr w:rsidR="00915BD7" w:rsidRPr="0079758F" w:rsidTr="0089091D">
        <w:trPr>
          <w:trHeight w:val="340"/>
        </w:trPr>
        <w:tc>
          <w:tcPr>
            <w:tcW w:w="764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北京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7.10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5.38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天津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6.06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6.98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河北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6.06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山西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6.19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5.40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内蒙古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5.69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6.67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5.25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辽宁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6.65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5.27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吉林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5.71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6.72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5.28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黑龙江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5.68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6.90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5.17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上海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6.78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5.33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江苏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6.98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5.32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浙江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6.68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安徽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6.99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5.38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福建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6.70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5.35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江西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7.14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5.39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山东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河南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6.21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6.79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湖北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287F0D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hyperlink r:id="rId29" w:tgtFrame="_blank" w:history="1">
              <w:r w:rsidR="00C418C1" w:rsidRPr="0030070F">
                <w:rPr>
                  <w:rFonts w:ascii="宋体" w:hAnsi="宋体" w:cs="宋体" w:hint="eastAsia"/>
                  <w:color w:val="0F0CBF"/>
                  <w:kern w:val="0"/>
                  <w:sz w:val="18"/>
                </w:rPr>
                <w:t>湖南</w:t>
              </w:r>
            </w:hyperlink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5.41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广东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5.36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广西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5.82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7.08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5.42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海南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7.18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7.28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8.21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重庆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6.36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5.83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6.94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四川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5.86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5.43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贵州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5.88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6.21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7.11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5.46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云南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6.26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5.89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6.33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7.01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5.44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西藏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6.65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7.03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5.92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陕西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5.65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5.97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6.67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5.27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甘肃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6.14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5.68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6.07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6.42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5.28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青海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6.21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6.11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5.30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宁夏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5.67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5.99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6.89</w:t>
            </w:r>
          </w:p>
        </w:tc>
        <w:tc>
          <w:tcPr>
            <w:tcW w:w="847" w:type="pct"/>
            <w:vAlign w:val="center"/>
            <w:hideMark/>
          </w:tcPr>
          <w:p w:rsidR="00C418C1" w:rsidRPr="00C418C1" w:rsidRDefault="00C418C1" w:rsidP="003C210C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C418C1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5.26</w:t>
            </w:r>
          </w:p>
        </w:tc>
      </w:tr>
      <w:tr w:rsidR="00C418C1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0070F">
              <w:rPr>
                <w:rFonts w:ascii="宋体" w:hAnsi="宋体" w:cs="宋体" w:hint="eastAsia"/>
                <w:color w:val="0F0CBF"/>
                <w:kern w:val="0"/>
                <w:sz w:val="18"/>
              </w:rPr>
              <w:t>新疆</w:t>
            </w:r>
          </w:p>
        </w:tc>
        <w:tc>
          <w:tcPr>
            <w:tcW w:w="847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30070F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30070F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5.38</w:t>
            </w:r>
          </w:p>
        </w:tc>
        <w:tc>
          <w:tcPr>
            <w:tcW w:w="847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30070F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5.78</w:t>
            </w:r>
          </w:p>
        </w:tc>
        <w:tc>
          <w:tcPr>
            <w:tcW w:w="847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30070F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6.45</w:t>
            </w:r>
          </w:p>
        </w:tc>
        <w:tc>
          <w:tcPr>
            <w:tcW w:w="847" w:type="pct"/>
            <w:vAlign w:val="center"/>
            <w:hideMark/>
          </w:tcPr>
          <w:p w:rsidR="00C418C1" w:rsidRPr="0030070F" w:rsidRDefault="00C418C1" w:rsidP="00C418C1">
            <w:pPr>
              <w:widowControl/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30070F">
              <w:rPr>
                <w:rFonts w:ascii="微软雅黑" w:eastAsia="微软雅黑" w:hAnsi="微软雅黑" w:hint="eastAsia"/>
                <w:color w:val="FF0000"/>
                <w:sz w:val="18"/>
                <w:szCs w:val="18"/>
              </w:rPr>
              <w:t>4.98</w:t>
            </w: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8" w:name="_Toc51705353"/>
      <w:bookmarkEnd w:id="6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6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E455C0" w:rsidRDefault="00403F80" w:rsidP="00CA40A6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CA40A6" w:rsidRPr="00E455C0">
              <w:rPr>
                <w:rFonts w:ascii="Arial" w:hAnsi="Arial" w:cs="Arial" w:hint="eastAsia"/>
                <w:bCs/>
                <w:sz w:val="18"/>
                <w:szCs w:val="18"/>
              </w:rPr>
              <w:t>10</w:t>
            </w: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E455C0" w:rsidRDefault="00403F80" w:rsidP="00CA40A6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4</w:t>
            </w:r>
            <w:r w:rsidR="00CA40A6" w:rsidRPr="00E455C0">
              <w:rPr>
                <w:rFonts w:ascii="Arial" w:hAnsi="Arial" w:cs="Arial" w:hint="eastAsia"/>
                <w:bCs/>
                <w:sz w:val="18"/>
                <w:szCs w:val="18"/>
              </w:rPr>
              <w:t>514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E455C0" w:rsidRDefault="00403F80" w:rsidP="00CA40A6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CA40A6" w:rsidRPr="00E455C0">
              <w:rPr>
                <w:rFonts w:ascii="Arial" w:hAnsi="Arial" w:cs="Arial" w:hint="eastAsia"/>
                <w:bCs/>
                <w:sz w:val="18"/>
                <w:szCs w:val="18"/>
              </w:rPr>
              <w:t>90</w:t>
            </w: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E455C0" w:rsidRDefault="00403F80" w:rsidP="00CA40A6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CA40A6" w:rsidRPr="00E455C0">
              <w:rPr>
                <w:rFonts w:ascii="Arial" w:hAnsi="Arial" w:cs="Arial" w:hint="eastAsia"/>
                <w:bCs/>
                <w:sz w:val="18"/>
                <w:szCs w:val="18"/>
              </w:rPr>
              <w:t>222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69" w:name="_Toc51705354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6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578.1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0" w:name="_Toc51705355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7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93583F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sz w:val="18"/>
                <w:szCs w:val="18"/>
              </w:rPr>
              <w:t>14</w:t>
            </w:r>
            <w:r w:rsidR="00403F80" w:rsidRPr="00CA40A6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93583F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sz w:val="18"/>
                <w:szCs w:val="18"/>
              </w:rPr>
              <w:t>13</w:t>
            </w:r>
            <w:r w:rsidR="00403F80" w:rsidRPr="00CA40A6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CF3772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F3772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453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402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F3772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B2CDA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B2CDA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CB2CDA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CA40A6" w:rsidRDefault="00403F80" w:rsidP="00CB2CDA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CA40A6" w:rsidRDefault="00403F80" w:rsidP="00667C26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43.4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43.4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43.4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1" w:name="_Toc51705356"/>
      <w:r w:rsidRPr="0016287A">
        <w:rPr>
          <w:rFonts w:ascii="微软雅黑" w:eastAsia="微软雅黑" w:hAnsi="微软雅黑" w:hint="eastAsia"/>
          <w:color w:val="FF0000"/>
        </w:rPr>
        <w:lastRenderedPageBreak/>
        <w:t>周转材料价格专区</w:t>
      </w:r>
      <w:bookmarkEnd w:id="7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2515C6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297B95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30" o:title=""/>
                </v:shape>
                <o:OLEObject Type="Embed" ProgID="Excel.Sheet.12" ShapeID="_x0000_i1030" DrawAspect="Icon" ObjectID="_1662447794" r:id="rId31"/>
              </w:object>
            </w:r>
          </w:p>
        </w:tc>
      </w:tr>
    </w:tbl>
    <w:p w:rsidR="0003502B" w:rsidRPr="00304925" w:rsidRDefault="0003502B" w:rsidP="00CB05C4">
      <w:pPr>
        <w:pStyle w:val="1"/>
        <w:tabs>
          <w:tab w:val="left" w:pos="5640"/>
        </w:tabs>
        <w:jc w:val="center"/>
      </w:pPr>
    </w:p>
    <w:sectPr w:rsidR="0003502B" w:rsidRPr="00304925" w:rsidSect="002C03D3">
      <w:headerReference w:type="default" r:id="rId32"/>
      <w:footerReference w:type="default" r:id="rId33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71B" w:rsidRDefault="00F0371B" w:rsidP="006E5E02">
      <w:r>
        <w:separator/>
      </w:r>
    </w:p>
  </w:endnote>
  <w:endnote w:type="continuationSeparator" w:id="1">
    <w:p w:rsidR="00F0371B" w:rsidRDefault="00F0371B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F9F" w:rsidRDefault="00287F0D" w:rsidP="00585D25">
    <w:pPr>
      <w:pStyle w:val="a5"/>
    </w:pPr>
    <w:r>
      <w:rPr>
        <w:rStyle w:val="a9"/>
      </w:rPr>
      <w:fldChar w:fldCharType="begin"/>
    </w:r>
    <w:r w:rsidR="00D90F9F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D47C30">
      <w:rPr>
        <w:rStyle w:val="a9"/>
        <w:noProof/>
      </w:rPr>
      <w:t>1</w:t>
    </w:r>
    <w:r>
      <w:rPr>
        <w:rStyle w:val="a9"/>
      </w:rPr>
      <w:fldChar w:fldCharType="end"/>
    </w:r>
    <w:r w:rsidR="00D90F9F">
      <w:rPr>
        <w:rStyle w:val="a9"/>
        <w:rFonts w:hint="eastAsia"/>
      </w:rPr>
      <w:t xml:space="preserve">                         </w:t>
    </w:r>
    <w:r w:rsidR="00D90F9F" w:rsidRPr="001E153D">
      <w:rPr>
        <w:rFonts w:ascii="Malgun Gothic" w:eastAsia="Malgun Gothic" w:hAnsi="Malgun Gothic" w:hint="eastAsia"/>
        <w:color w:val="FF0000"/>
        <w:sz w:val="21"/>
        <w:szCs w:val="21"/>
      </w:rPr>
      <w:t>www.wzkan.cn</w:t>
    </w:r>
    <w:r w:rsidR="00D90F9F">
      <w:rPr>
        <w:rFonts w:hint="eastAsia"/>
      </w:rPr>
      <w:t xml:space="preserve">    QQ676664878   </w:t>
    </w:r>
    <w:r w:rsidR="00D90F9F">
      <w:rPr>
        <w:rFonts w:hint="eastAsia"/>
      </w:rPr>
      <w:t>公众号：物资设备价格信息周刊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71B" w:rsidRDefault="00F0371B" w:rsidP="006E5E02">
      <w:r>
        <w:separator/>
      </w:r>
    </w:p>
  </w:footnote>
  <w:footnote w:type="continuationSeparator" w:id="1">
    <w:p w:rsidR="00F0371B" w:rsidRDefault="00F0371B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F9F" w:rsidRDefault="00D90F9F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2020年9月24日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4356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0AA"/>
    <w:rsid w:val="00023160"/>
    <w:rsid w:val="00023471"/>
    <w:rsid w:val="0002362C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B6D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665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A83"/>
    <w:rsid w:val="00095AA8"/>
    <w:rsid w:val="00096114"/>
    <w:rsid w:val="0009624F"/>
    <w:rsid w:val="00096C5D"/>
    <w:rsid w:val="00096CC1"/>
    <w:rsid w:val="00096D83"/>
    <w:rsid w:val="00096DFD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8BD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F79"/>
    <w:rsid w:val="000D55B1"/>
    <w:rsid w:val="000D5840"/>
    <w:rsid w:val="000D5967"/>
    <w:rsid w:val="000D5FCB"/>
    <w:rsid w:val="000D600C"/>
    <w:rsid w:val="000D6248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0D8"/>
    <w:rsid w:val="000E5240"/>
    <w:rsid w:val="000E5427"/>
    <w:rsid w:val="000E54BD"/>
    <w:rsid w:val="000E59BC"/>
    <w:rsid w:val="000E5CFF"/>
    <w:rsid w:val="000E606D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660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862"/>
    <w:rsid w:val="00135B9A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F2C"/>
    <w:rsid w:val="00143F61"/>
    <w:rsid w:val="00143F7F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C31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8D"/>
    <w:rsid w:val="001A0BB7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88D"/>
    <w:rsid w:val="001B0C03"/>
    <w:rsid w:val="001B0F7F"/>
    <w:rsid w:val="001B14B2"/>
    <w:rsid w:val="001B1873"/>
    <w:rsid w:val="001B18A8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401C"/>
    <w:rsid w:val="001E4FE4"/>
    <w:rsid w:val="001E508B"/>
    <w:rsid w:val="001E50B3"/>
    <w:rsid w:val="001E563C"/>
    <w:rsid w:val="001E5A42"/>
    <w:rsid w:val="001E5A70"/>
    <w:rsid w:val="001E5B24"/>
    <w:rsid w:val="001E5BDE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349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B39"/>
    <w:rsid w:val="00246F58"/>
    <w:rsid w:val="002473A9"/>
    <w:rsid w:val="002473CB"/>
    <w:rsid w:val="00247546"/>
    <w:rsid w:val="0024788B"/>
    <w:rsid w:val="0024790D"/>
    <w:rsid w:val="00247972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1EB"/>
    <w:rsid w:val="00263A82"/>
    <w:rsid w:val="00263AFA"/>
    <w:rsid w:val="00263E6C"/>
    <w:rsid w:val="00263E79"/>
    <w:rsid w:val="00263F10"/>
    <w:rsid w:val="002640AD"/>
    <w:rsid w:val="00264748"/>
    <w:rsid w:val="00264759"/>
    <w:rsid w:val="00264880"/>
    <w:rsid w:val="00264A77"/>
    <w:rsid w:val="00265139"/>
    <w:rsid w:val="00265170"/>
    <w:rsid w:val="00265402"/>
    <w:rsid w:val="00266039"/>
    <w:rsid w:val="0026607F"/>
    <w:rsid w:val="00266600"/>
    <w:rsid w:val="00266878"/>
    <w:rsid w:val="00266B27"/>
    <w:rsid w:val="00266B75"/>
    <w:rsid w:val="00266E8D"/>
    <w:rsid w:val="0026712A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87F0D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51CD"/>
    <w:rsid w:val="0029545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97B95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05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2D5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89C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D5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B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C1F"/>
    <w:rsid w:val="00407EA5"/>
    <w:rsid w:val="00407FA9"/>
    <w:rsid w:val="00407FCA"/>
    <w:rsid w:val="00410D57"/>
    <w:rsid w:val="00410E77"/>
    <w:rsid w:val="00411101"/>
    <w:rsid w:val="00411173"/>
    <w:rsid w:val="00411260"/>
    <w:rsid w:val="00411794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3A5"/>
    <w:rsid w:val="00447C35"/>
    <w:rsid w:val="004501A6"/>
    <w:rsid w:val="00450204"/>
    <w:rsid w:val="00450275"/>
    <w:rsid w:val="004504F2"/>
    <w:rsid w:val="0045064C"/>
    <w:rsid w:val="00450C39"/>
    <w:rsid w:val="00450C9E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AD5"/>
    <w:rsid w:val="0048212D"/>
    <w:rsid w:val="004821CF"/>
    <w:rsid w:val="004823E2"/>
    <w:rsid w:val="004823F5"/>
    <w:rsid w:val="0048246E"/>
    <w:rsid w:val="0048254B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1055"/>
    <w:rsid w:val="004B13B8"/>
    <w:rsid w:val="004B18DF"/>
    <w:rsid w:val="004B1C30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7B9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D57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585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96"/>
    <w:rsid w:val="00544D2D"/>
    <w:rsid w:val="00545222"/>
    <w:rsid w:val="0054524C"/>
    <w:rsid w:val="005458E7"/>
    <w:rsid w:val="00545AA0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1B36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969"/>
    <w:rsid w:val="00583A9E"/>
    <w:rsid w:val="00583B08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3B3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2A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3A90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1AE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CC6"/>
    <w:rsid w:val="005F216B"/>
    <w:rsid w:val="005F2515"/>
    <w:rsid w:val="005F2734"/>
    <w:rsid w:val="005F29A9"/>
    <w:rsid w:val="005F2AB8"/>
    <w:rsid w:val="005F2D96"/>
    <w:rsid w:val="005F30FA"/>
    <w:rsid w:val="005F3291"/>
    <w:rsid w:val="005F39C0"/>
    <w:rsid w:val="005F39F5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A69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353"/>
    <w:rsid w:val="0061359E"/>
    <w:rsid w:val="006136E8"/>
    <w:rsid w:val="00613AFD"/>
    <w:rsid w:val="00613BB2"/>
    <w:rsid w:val="00613BEB"/>
    <w:rsid w:val="006142B8"/>
    <w:rsid w:val="00614440"/>
    <w:rsid w:val="00614480"/>
    <w:rsid w:val="006144DC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EF6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B4D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454"/>
    <w:rsid w:val="0064465F"/>
    <w:rsid w:val="00644827"/>
    <w:rsid w:val="00644D8F"/>
    <w:rsid w:val="00644E18"/>
    <w:rsid w:val="00644F46"/>
    <w:rsid w:val="0064514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4E2"/>
    <w:rsid w:val="0065566B"/>
    <w:rsid w:val="006556AE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72F1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586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46C"/>
    <w:rsid w:val="00672705"/>
    <w:rsid w:val="00672730"/>
    <w:rsid w:val="00672D8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E52"/>
    <w:rsid w:val="00731F90"/>
    <w:rsid w:val="00732048"/>
    <w:rsid w:val="00732140"/>
    <w:rsid w:val="007324CB"/>
    <w:rsid w:val="00732529"/>
    <w:rsid w:val="00732947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62E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720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4D1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60E6"/>
    <w:rsid w:val="007B658E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B7FD6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454"/>
    <w:rsid w:val="00804556"/>
    <w:rsid w:val="0080481A"/>
    <w:rsid w:val="008048CC"/>
    <w:rsid w:val="00804901"/>
    <w:rsid w:val="00804A51"/>
    <w:rsid w:val="00804AB3"/>
    <w:rsid w:val="00804DB6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7A6"/>
    <w:rsid w:val="008959F5"/>
    <w:rsid w:val="00895C94"/>
    <w:rsid w:val="0089605E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54F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9F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CC4"/>
    <w:rsid w:val="008D2E28"/>
    <w:rsid w:val="008D2F54"/>
    <w:rsid w:val="008D3068"/>
    <w:rsid w:val="008D420D"/>
    <w:rsid w:val="008D51FE"/>
    <w:rsid w:val="008D5484"/>
    <w:rsid w:val="008D54D4"/>
    <w:rsid w:val="008D5AE6"/>
    <w:rsid w:val="008D5BC4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E50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BF4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94"/>
    <w:rsid w:val="009031AE"/>
    <w:rsid w:val="009031E1"/>
    <w:rsid w:val="0090331F"/>
    <w:rsid w:val="00903A0B"/>
    <w:rsid w:val="00903C45"/>
    <w:rsid w:val="00904409"/>
    <w:rsid w:val="00904474"/>
    <w:rsid w:val="0090459A"/>
    <w:rsid w:val="00904683"/>
    <w:rsid w:val="00904C77"/>
    <w:rsid w:val="00905264"/>
    <w:rsid w:val="009054ED"/>
    <w:rsid w:val="00905540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FA8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83F"/>
    <w:rsid w:val="009360B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955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2F7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908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76F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A84"/>
    <w:rsid w:val="00A34B28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339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FC"/>
    <w:rsid w:val="00A4468E"/>
    <w:rsid w:val="00A44773"/>
    <w:rsid w:val="00A448F1"/>
    <w:rsid w:val="00A45035"/>
    <w:rsid w:val="00A452FC"/>
    <w:rsid w:val="00A45490"/>
    <w:rsid w:val="00A457E6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C20"/>
    <w:rsid w:val="00A64E78"/>
    <w:rsid w:val="00A65069"/>
    <w:rsid w:val="00A65222"/>
    <w:rsid w:val="00A6522E"/>
    <w:rsid w:val="00A65954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0C5D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5B1"/>
    <w:rsid w:val="00AA3627"/>
    <w:rsid w:val="00AA3F9B"/>
    <w:rsid w:val="00AA4196"/>
    <w:rsid w:val="00AA41D6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2A8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4FCD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028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AA2"/>
    <w:rsid w:val="00B52CCF"/>
    <w:rsid w:val="00B52F65"/>
    <w:rsid w:val="00B53105"/>
    <w:rsid w:val="00B53317"/>
    <w:rsid w:val="00B53428"/>
    <w:rsid w:val="00B5354C"/>
    <w:rsid w:val="00B539F2"/>
    <w:rsid w:val="00B53B86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F0"/>
    <w:rsid w:val="00B8153A"/>
    <w:rsid w:val="00B8156D"/>
    <w:rsid w:val="00B81595"/>
    <w:rsid w:val="00B81BCD"/>
    <w:rsid w:val="00B81E8C"/>
    <w:rsid w:val="00B81FEF"/>
    <w:rsid w:val="00B8201E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854"/>
    <w:rsid w:val="00B86DB7"/>
    <w:rsid w:val="00B87316"/>
    <w:rsid w:val="00B875C1"/>
    <w:rsid w:val="00B87AAC"/>
    <w:rsid w:val="00B87C6F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5E8D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6A28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2D9C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656"/>
    <w:rsid w:val="00C0181E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D16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8C1"/>
    <w:rsid w:val="00C41AC3"/>
    <w:rsid w:val="00C41BD0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E28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52A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1E2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D3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A7FFB"/>
    <w:rsid w:val="00CB001A"/>
    <w:rsid w:val="00CB0087"/>
    <w:rsid w:val="00CB0253"/>
    <w:rsid w:val="00CB05C4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8B1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1E1"/>
    <w:rsid w:val="00CC124A"/>
    <w:rsid w:val="00CC12FB"/>
    <w:rsid w:val="00CC1A01"/>
    <w:rsid w:val="00CC1D18"/>
    <w:rsid w:val="00CC24D5"/>
    <w:rsid w:val="00CC28C6"/>
    <w:rsid w:val="00CC2B0B"/>
    <w:rsid w:val="00CC2C10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F22"/>
    <w:rsid w:val="00D00FB2"/>
    <w:rsid w:val="00D013CA"/>
    <w:rsid w:val="00D017CC"/>
    <w:rsid w:val="00D01B93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20B1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C30"/>
    <w:rsid w:val="00D47FE6"/>
    <w:rsid w:val="00D50028"/>
    <w:rsid w:val="00D50057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0F4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EAA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8C5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29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0F9F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3B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9B5"/>
    <w:rsid w:val="00DD600D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737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5B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210"/>
    <w:rsid w:val="00E9335F"/>
    <w:rsid w:val="00E934A7"/>
    <w:rsid w:val="00E9350D"/>
    <w:rsid w:val="00E9380B"/>
    <w:rsid w:val="00E938BA"/>
    <w:rsid w:val="00E93A7D"/>
    <w:rsid w:val="00E93B88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CC8"/>
    <w:rsid w:val="00EB3DA5"/>
    <w:rsid w:val="00EB3EC6"/>
    <w:rsid w:val="00EB4339"/>
    <w:rsid w:val="00EB47D2"/>
    <w:rsid w:val="00EB4903"/>
    <w:rsid w:val="00EB50CE"/>
    <w:rsid w:val="00EB51D6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317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1B"/>
    <w:rsid w:val="00F037CB"/>
    <w:rsid w:val="00F03CEE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4F8C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47EC5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B4F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BDA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299"/>
    <w:rsid w:val="00FC6C43"/>
    <w:rsid w:val="00FC7047"/>
    <w:rsid w:val="00FC70E1"/>
    <w:rsid w:val="00FC72E3"/>
    <w:rsid w:val="00FC76AB"/>
    <w:rsid w:val="00FC7766"/>
    <w:rsid w:val="00FC77BD"/>
    <w:rsid w:val="00FC7BB5"/>
    <w:rsid w:val="00FC7E4A"/>
    <w:rsid w:val="00FD0189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132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56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hyperlink" Target="http://youjia.chemcp.com/huna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package" Target="embeddings/Microsoft_Office_Excel____5.xlsx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package" Target="embeddings/Microsoft_Office_Excel____6.xlsx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emf"/><Relationship Id="rId30" Type="http://schemas.openxmlformats.org/officeDocument/2006/relationships/image" Target="media/image17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70454-1B9B-4AB4-9905-D6EF81EC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5564</Words>
  <Characters>31721</Characters>
  <Application>Microsoft Office Word</Application>
  <DocSecurity>0</DocSecurity>
  <Lines>264</Lines>
  <Paragraphs>74</Paragraphs>
  <ScaleCrop>false</ScaleCrop>
  <Company>微软公司</Company>
  <LinksUpToDate>false</LinksUpToDate>
  <CharactersWithSpaces>37211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2020-09-24T02:08:00Z</dcterms:created>
  <dcterms:modified xsi:type="dcterms:W3CDTF">2020-09-24T02:11:00Z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