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color w:val="auto"/>
          <w:sz w:val="28"/>
          <w:szCs w:val="28"/>
          <w:highlight w:val="none"/>
        </w:rPr>
      </w:pPr>
      <w:r>
        <w:rPr>
          <w:rFonts w:hint="eastAsia"/>
          <w:b/>
          <w:color w:val="auto"/>
          <w:sz w:val="28"/>
          <w:szCs w:val="28"/>
          <w:highlight w:val="none"/>
        </w:rPr>
        <w:t>投标物资报价表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20" w:firstLineChars="200"/>
        <w:textAlignment w:val="auto"/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  <w:t>招标人名称：中铁建物产科技有限公司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华中公司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20" w:firstLineChars="200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  <w:t>招标编号：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 xml:space="preserve"> </w:t>
      </w:r>
      <w:bookmarkStart w:id="0" w:name="OLE_LINK7"/>
      <w:r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  <w:t>15WCKJ-202609-00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6</w:t>
      </w:r>
      <w:bookmarkStart w:id="1" w:name="_GoBack"/>
      <w:bookmarkEnd w:id="1"/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 xml:space="preserve"> </w:t>
      </w:r>
      <w:bookmarkEnd w:id="0"/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 xml:space="preserve">                                              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  <w:t xml:space="preserve">包件号： 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GC2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  <w:t xml:space="preserve">                     单位:人民币元</w:t>
      </w:r>
    </w:p>
    <w:tbl>
      <w:tblPr>
        <w:tblStyle w:val="6"/>
        <w:tblW w:w="4763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73"/>
        <w:gridCol w:w="1294"/>
        <w:gridCol w:w="1426"/>
        <w:gridCol w:w="749"/>
        <w:gridCol w:w="1140"/>
        <w:gridCol w:w="1245"/>
        <w:gridCol w:w="1617"/>
        <w:gridCol w:w="1804"/>
        <w:gridCol w:w="1953"/>
        <w:gridCol w:w="881"/>
        <w:gridCol w:w="1105"/>
        <w:gridCol w:w="88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  <w:jc w:val="center"/>
        </w:trPr>
        <w:tc>
          <w:tcPr>
            <w:tcW w:w="265" w:type="pct"/>
            <w:vMerge w:val="restart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序号</w:t>
            </w:r>
          </w:p>
        </w:tc>
        <w:tc>
          <w:tcPr>
            <w:tcW w:w="440" w:type="pct"/>
            <w:vMerge w:val="restart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物资名称</w:t>
            </w:r>
          </w:p>
        </w:tc>
        <w:tc>
          <w:tcPr>
            <w:tcW w:w="422" w:type="pct"/>
            <w:vMerge w:val="restart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规格型号</w:t>
            </w:r>
          </w:p>
        </w:tc>
        <w:tc>
          <w:tcPr>
            <w:tcW w:w="257" w:type="pct"/>
            <w:vMerge w:val="restart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计量</w:t>
            </w:r>
          </w:p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单位</w:t>
            </w:r>
          </w:p>
        </w:tc>
        <w:tc>
          <w:tcPr>
            <w:tcW w:w="388" w:type="pct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数量</w:t>
            </w:r>
          </w:p>
        </w:tc>
        <w:tc>
          <w:tcPr>
            <w:tcW w:w="423" w:type="pct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投标期出厂单价</w:t>
            </w:r>
          </w:p>
        </w:tc>
        <w:tc>
          <w:tcPr>
            <w:tcW w:w="548" w:type="pct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价差（元）</w:t>
            </w:r>
          </w:p>
        </w:tc>
        <w:tc>
          <w:tcPr>
            <w:tcW w:w="611" w:type="pct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投标期到站</w:t>
            </w:r>
          </w:p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单价（元）</w:t>
            </w:r>
          </w:p>
        </w:tc>
        <w:tc>
          <w:tcPr>
            <w:tcW w:w="661" w:type="pct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合计</w:t>
            </w:r>
          </w:p>
        </w:tc>
        <w:tc>
          <w:tcPr>
            <w:tcW w:w="301" w:type="pct"/>
            <w:vMerge w:val="restart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厂家</w:t>
            </w:r>
          </w:p>
        </w:tc>
        <w:tc>
          <w:tcPr>
            <w:tcW w:w="376" w:type="pct"/>
            <w:vMerge w:val="restart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运距</w:t>
            </w:r>
          </w:p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km</w:t>
            </w:r>
          </w:p>
        </w:tc>
        <w:tc>
          <w:tcPr>
            <w:tcW w:w="303" w:type="pct"/>
            <w:vMerge w:val="restart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8" w:hRule="atLeast"/>
          <w:jc w:val="center"/>
        </w:trPr>
        <w:tc>
          <w:tcPr>
            <w:tcW w:w="265" w:type="pct"/>
            <w:vMerge w:val="continue"/>
            <w:noWrap w:val="0"/>
            <w:vAlign w:val="center"/>
          </w:tcPr>
          <w:p>
            <w:pPr>
              <w:widowControl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440" w:type="pct"/>
            <w:vMerge w:val="continue"/>
            <w:noWrap w:val="0"/>
            <w:vAlign w:val="center"/>
          </w:tcPr>
          <w:p>
            <w:pPr>
              <w:widowControl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422" w:type="pct"/>
            <w:vMerge w:val="continue"/>
            <w:noWrap w:val="0"/>
            <w:vAlign w:val="center"/>
          </w:tcPr>
          <w:p>
            <w:pPr>
              <w:widowControl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257" w:type="pct"/>
            <w:vMerge w:val="continue"/>
            <w:noWrap w:val="0"/>
            <w:vAlign w:val="center"/>
          </w:tcPr>
          <w:p>
            <w:pPr>
              <w:widowControl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388" w:type="pct"/>
            <w:noWrap w:val="0"/>
            <w:vAlign w:val="center"/>
          </w:tcPr>
          <w:p>
            <w:pPr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C</w:t>
            </w:r>
          </w:p>
        </w:tc>
        <w:tc>
          <w:tcPr>
            <w:tcW w:w="423" w:type="pct"/>
            <w:noWrap w:val="0"/>
            <w:vAlign w:val="center"/>
          </w:tcPr>
          <w:p>
            <w:pPr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B1</w:t>
            </w:r>
          </w:p>
        </w:tc>
        <w:tc>
          <w:tcPr>
            <w:tcW w:w="548" w:type="pct"/>
            <w:noWrap w:val="0"/>
            <w:vAlign w:val="center"/>
          </w:tcPr>
          <w:p>
            <w:pPr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Y</w:t>
            </w:r>
          </w:p>
        </w:tc>
        <w:tc>
          <w:tcPr>
            <w:tcW w:w="611" w:type="pct"/>
            <w:noWrap w:val="0"/>
            <w:vAlign w:val="center"/>
          </w:tcPr>
          <w:p>
            <w:pPr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A1=B1+Y</w:t>
            </w:r>
          </w:p>
        </w:tc>
        <w:tc>
          <w:tcPr>
            <w:tcW w:w="661" w:type="pct"/>
            <w:noWrap w:val="0"/>
            <w:vAlign w:val="center"/>
          </w:tcPr>
          <w:p>
            <w:pPr>
              <w:spacing w:line="276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D=A1×C</w:t>
            </w:r>
          </w:p>
        </w:tc>
        <w:tc>
          <w:tcPr>
            <w:tcW w:w="301" w:type="pct"/>
            <w:vMerge w:val="continue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376" w:type="pct"/>
            <w:vMerge w:val="continue"/>
            <w:noWrap w:val="0"/>
            <w:vAlign w:val="top"/>
          </w:tcPr>
          <w:p>
            <w:pPr>
              <w:widowControl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303" w:type="pct"/>
            <w:vMerge w:val="continue"/>
            <w:noWrap w:val="0"/>
            <w:vAlign w:val="center"/>
          </w:tcPr>
          <w:p>
            <w:pPr>
              <w:widowControl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2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1</w:t>
            </w:r>
          </w:p>
        </w:tc>
        <w:tc>
          <w:tcPr>
            <w:tcW w:w="440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shd w:val="clear" w:color="auto" w:fill="auto"/>
                <w:lang w:val="en-US" w:eastAsia="zh-CN" w:bidi="ar-SA"/>
              </w:rPr>
              <w:t>盘条</w:t>
            </w:r>
          </w:p>
        </w:tc>
        <w:tc>
          <w:tcPr>
            <w:tcW w:w="42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HPB300Φ</w:t>
            </w:r>
            <w:r>
              <w:rPr>
                <w:rFonts w:hint="eastAsia" w:ascii="宋体" w:hAnsi="宋体" w:cs="宋体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4.5</w:t>
            </w:r>
          </w:p>
        </w:tc>
        <w:tc>
          <w:tcPr>
            <w:tcW w:w="25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吨</w:t>
            </w:r>
          </w:p>
        </w:tc>
        <w:tc>
          <w:tcPr>
            <w:tcW w:w="38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10</w:t>
            </w:r>
          </w:p>
        </w:tc>
        <w:tc>
          <w:tcPr>
            <w:tcW w:w="423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3</w:t>
            </w: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60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0</w:t>
            </w:r>
          </w:p>
        </w:tc>
        <w:tc>
          <w:tcPr>
            <w:tcW w:w="548" w:type="pct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611" w:type="pct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661" w:type="pct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301" w:type="pct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376" w:type="pct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303" w:type="pct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2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tabs>
                <w:tab w:val="left" w:pos="2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2</w:t>
            </w:r>
          </w:p>
        </w:tc>
        <w:tc>
          <w:tcPr>
            <w:tcW w:w="440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shd w:val="clear" w:color="auto" w:fill="auto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shd w:val="clear" w:color="auto" w:fill="auto"/>
                <w:lang w:val="en-US" w:eastAsia="zh-CN" w:bidi="ar-SA"/>
              </w:rPr>
              <w:t>盘条</w:t>
            </w:r>
          </w:p>
        </w:tc>
        <w:tc>
          <w:tcPr>
            <w:tcW w:w="42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HPB300Φ8</w:t>
            </w:r>
          </w:p>
        </w:tc>
        <w:tc>
          <w:tcPr>
            <w:tcW w:w="25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吨</w:t>
            </w:r>
          </w:p>
        </w:tc>
        <w:tc>
          <w:tcPr>
            <w:tcW w:w="38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shd w:val="clear" w:color="auto" w:fill="auto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shd w:val="clear" w:color="auto" w:fill="auto"/>
                <w:lang w:val="en-US" w:eastAsia="zh-CN"/>
              </w:rPr>
              <w:t>110</w:t>
            </w:r>
          </w:p>
        </w:tc>
        <w:tc>
          <w:tcPr>
            <w:tcW w:w="423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3</w:t>
            </w: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60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0</w:t>
            </w:r>
          </w:p>
        </w:tc>
        <w:tc>
          <w:tcPr>
            <w:tcW w:w="548" w:type="pct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611" w:type="pct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661" w:type="pct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301" w:type="pct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376" w:type="pct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303" w:type="pct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2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tabs>
                <w:tab w:val="left" w:pos="2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3</w:t>
            </w:r>
          </w:p>
        </w:tc>
        <w:tc>
          <w:tcPr>
            <w:tcW w:w="440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shd w:val="clear" w:color="auto" w:fill="auto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shd w:val="clear" w:color="auto" w:fill="auto"/>
                <w:lang w:val="en-US" w:eastAsia="zh-CN" w:bidi="ar-SA"/>
              </w:rPr>
              <w:t>盘条</w:t>
            </w:r>
          </w:p>
        </w:tc>
        <w:tc>
          <w:tcPr>
            <w:tcW w:w="42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HPB300Φ</w:t>
            </w: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10</w:t>
            </w:r>
          </w:p>
        </w:tc>
        <w:tc>
          <w:tcPr>
            <w:tcW w:w="25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吨</w:t>
            </w:r>
          </w:p>
        </w:tc>
        <w:tc>
          <w:tcPr>
            <w:tcW w:w="38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shd w:val="clear" w:color="auto" w:fill="auto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shd w:val="clear" w:color="auto" w:fill="auto"/>
                <w:lang w:val="en-US" w:eastAsia="zh-CN"/>
              </w:rPr>
              <w:t>100</w:t>
            </w:r>
          </w:p>
        </w:tc>
        <w:tc>
          <w:tcPr>
            <w:tcW w:w="423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3</w:t>
            </w: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60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0</w:t>
            </w:r>
          </w:p>
        </w:tc>
        <w:tc>
          <w:tcPr>
            <w:tcW w:w="548" w:type="pct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611" w:type="pct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661" w:type="pct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301" w:type="pct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376" w:type="pct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303" w:type="pct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2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tabs>
                <w:tab w:val="left" w:pos="2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4</w:t>
            </w:r>
          </w:p>
        </w:tc>
        <w:tc>
          <w:tcPr>
            <w:tcW w:w="440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shd w:val="clear" w:color="auto" w:fill="auto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21"/>
                <w:szCs w:val="21"/>
                <w:highlight w:val="none"/>
                <w:shd w:val="clear" w:color="auto" w:fill="auto"/>
                <w:lang w:val="en-US" w:eastAsia="zh-CN" w:bidi="ar-SA"/>
              </w:rPr>
              <w:t>盘螺</w:t>
            </w:r>
          </w:p>
        </w:tc>
        <w:tc>
          <w:tcPr>
            <w:tcW w:w="42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HRB400EФ1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</w:t>
            </w:r>
          </w:p>
        </w:tc>
        <w:tc>
          <w:tcPr>
            <w:tcW w:w="25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吨</w:t>
            </w:r>
          </w:p>
        </w:tc>
        <w:tc>
          <w:tcPr>
            <w:tcW w:w="38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shd w:val="clear" w:color="auto" w:fill="auto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shd w:val="clear" w:color="auto" w:fill="auto"/>
                <w:lang w:val="en-US" w:eastAsia="zh-CN"/>
              </w:rPr>
              <w:t>90</w:t>
            </w:r>
          </w:p>
        </w:tc>
        <w:tc>
          <w:tcPr>
            <w:tcW w:w="423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3</w:t>
            </w: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60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0</w:t>
            </w:r>
          </w:p>
        </w:tc>
        <w:tc>
          <w:tcPr>
            <w:tcW w:w="548" w:type="pct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611" w:type="pct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661" w:type="pct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301" w:type="pct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376" w:type="pct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303" w:type="pct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2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tabs>
                <w:tab w:val="left" w:pos="2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5</w:t>
            </w:r>
          </w:p>
        </w:tc>
        <w:tc>
          <w:tcPr>
            <w:tcW w:w="440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shd w:val="clear" w:color="auto" w:fill="auto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21"/>
                <w:szCs w:val="21"/>
                <w:highlight w:val="none"/>
                <w:shd w:val="clear" w:color="auto" w:fill="auto"/>
                <w:lang w:val="en-US" w:eastAsia="zh-CN" w:bidi="ar-SA"/>
              </w:rPr>
              <w:t>盘螺</w:t>
            </w:r>
          </w:p>
        </w:tc>
        <w:tc>
          <w:tcPr>
            <w:tcW w:w="42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HRB400EФ12</w:t>
            </w:r>
          </w:p>
        </w:tc>
        <w:tc>
          <w:tcPr>
            <w:tcW w:w="25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吨</w:t>
            </w:r>
          </w:p>
        </w:tc>
        <w:tc>
          <w:tcPr>
            <w:tcW w:w="38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shd w:val="clear" w:color="auto" w:fill="auto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shd w:val="clear" w:color="auto" w:fill="auto"/>
                <w:lang w:val="en-US" w:eastAsia="zh-CN"/>
              </w:rPr>
              <w:t>800</w:t>
            </w:r>
          </w:p>
        </w:tc>
        <w:tc>
          <w:tcPr>
            <w:tcW w:w="423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3</w:t>
            </w: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60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0</w:t>
            </w:r>
          </w:p>
        </w:tc>
        <w:tc>
          <w:tcPr>
            <w:tcW w:w="548" w:type="pct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611" w:type="pct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661" w:type="pct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301" w:type="pct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376" w:type="pct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303" w:type="pct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2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tabs>
                <w:tab w:val="left" w:pos="2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6</w:t>
            </w:r>
          </w:p>
        </w:tc>
        <w:tc>
          <w:tcPr>
            <w:tcW w:w="440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shd w:val="clear" w:color="auto" w:fill="auto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21"/>
                <w:szCs w:val="21"/>
                <w:highlight w:val="none"/>
                <w:shd w:val="clear" w:color="auto" w:fill="auto"/>
                <w:lang w:val="en-US" w:eastAsia="zh-CN" w:bidi="ar-SA"/>
              </w:rPr>
              <w:t>螺纹钢</w:t>
            </w:r>
          </w:p>
        </w:tc>
        <w:tc>
          <w:tcPr>
            <w:tcW w:w="42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HRB400EФ16</w:t>
            </w:r>
          </w:p>
        </w:tc>
        <w:tc>
          <w:tcPr>
            <w:tcW w:w="25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吨</w:t>
            </w:r>
          </w:p>
        </w:tc>
        <w:tc>
          <w:tcPr>
            <w:tcW w:w="38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shd w:val="clear" w:color="auto" w:fill="auto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shd w:val="clear" w:color="auto" w:fill="auto"/>
                <w:lang w:val="en-US" w:eastAsia="zh-CN"/>
              </w:rPr>
              <w:t>860</w:t>
            </w:r>
          </w:p>
        </w:tc>
        <w:tc>
          <w:tcPr>
            <w:tcW w:w="423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3</w:t>
            </w: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60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0</w:t>
            </w:r>
          </w:p>
        </w:tc>
        <w:tc>
          <w:tcPr>
            <w:tcW w:w="548" w:type="pct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611" w:type="pct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661" w:type="pct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301" w:type="pct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376" w:type="pct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303" w:type="pct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2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tabs>
                <w:tab w:val="left" w:pos="2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7</w:t>
            </w:r>
          </w:p>
        </w:tc>
        <w:tc>
          <w:tcPr>
            <w:tcW w:w="440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shd w:val="clear" w:color="auto" w:fill="auto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21"/>
                <w:szCs w:val="21"/>
                <w:highlight w:val="none"/>
                <w:shd w:val="clear" w:color="auto" w:fill="auto"/>
                <w:lang w:val="en-US" w:eastAsia="zh-CN" w:bidi="ar-SA"/>
              </w:rPr>
              <w:t>螺纹钢</w:t>
            </w:r>
          </w:p>
        </w:tc>
        <w:tc>
          <w:tcPr>
            <w:tcW w:w="42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HRB400EФ1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25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吨</w:t>
            </w:r>
          </w:p>
        </w:tc>
        <w:tc>
          <w:tcPr>
            <w:tcW w:w="38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shd w:val="clear" w:color="auto" w:fill="auto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shd w:val="clear" w:color="auto" w:fill="auto"/>
                <w:lang w:val="en-US" w:eastAsia="zh-CN"/>
              </w:rPr>
              <w:t>500</w:t>
            </w:r>
          </w:p>
        </w:tc>
        <w:tc>
          <w:tcPr>
            <w:tcW w:w="423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3</w:t>
            </w: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60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0</w:t>
            </w:r>
          </w:p>
        </w:tc>
        <w:tc>
          <w:tcPr>
            <w:tcW w:w="548" w:type="pct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611" w:type="pct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661" w:type="pct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301" w:type="pct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376" w:type="pct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303" w:type="pct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2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tabs>
                <w:tab w:val="left" w:pos="2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8</w:t>
            </w:r>
          </w:p>
        </w:tc>
        <w:tc>
          <w:tcPr>
            <w:tcW w:w="440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shd w:val="clear" w:color="auto" w:fill="auto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21"/>
                <w:szCs w:val="21"/>
                <w:highlight w:val="none"/>
                <w:shd w:val="clear" w:color="auto" w:fill="auto"/>
                <w:lang w:val="en-US" w:eastAsia="zh-CN" w:bidi="ar-SA"/>
              </w:rPr>
              <w:t>螺纹钢</w:t>
            </w:r>
          </w:p>
        </w:tc>
        <w:tc>
          <w:tcPr>
            <w:tcW w:w="42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HRB400EФ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</w:t>
            </w:r>
          </w:p>
        </w:tc>
        <w:tc>
          <w:tcPr>
            <w:tcW w:w="25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吨</w:t>
            </w:r>
          </w:p>
        </w:tc>
        <w:tc>
          <w:tcPr>
            <w:tcW w:w="38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shd w:val="clear" w:color="auto" w:fill="auto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shd w:val="clear" w:color="auto" w:fill="auto"/>
                <w:lang w:val="en-US" w:eastAsia="zh-CN"/>
              </w:rPr>
              <w:t>230</w:t>
            </w:r>
          </w:p>
        </w:tc>
        <w:tc>
          <w:tcPr>
            <w:tcW w:w="423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3</w:t>
            </w: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60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0</w:t>
            </w:r>
          </w:p>
        </w:tc>
        <w:tc>
          <w:tcPr>
            <w:tcW w:w="548" w:type="pct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611" w:type="pct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661" w:type="pct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301" w:type="pct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376" w:type="pct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303" w:type="pct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2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tabs>
                <w:tab w:val="left" w:pos="2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9</w:t>
            </w:r>
          </w:p>
        </w:tc>
        <w:tc>
          <w:tcPr>
            <w:tcW w:w="440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shd w:val="clear" w:color="auto" w:fill="auto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21"/>
                <w:szCs w:val="21"/>
                <w:highlight w:val="none"/>
                <w:shd w:val="clear" w:color="auto" w:fill="auto"/>
                <w:lang w:val="en-US" w:eastAsia="zh-CN" w:bidi="ar-SA"/>
              </w:rPr>
              <w:t>螺纹钢</w:t>
            </w:r>
          </w:p>
        </w:tc>
        <w:tc>
          <w:tcPr>
            <w:tcW w:w="42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HRB400EФ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</w:t>
            </w:r>
          </w:p>
        </w:tc>
        <w:tc>
          <w:tcPr>
            <w:tcW w:w="25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吨</w:t>
            </w:r>
          </w:p>
        </w:tc>
        <w:tc>
          <w:tcPr>
            <w:tcW w:w="38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shd w:val="clear" w:color="auto" w:fill="auto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shd w:val="clear" w:color="auto" w:fill="auto"/>
                <w:lang w:val="en-US" w:eastAsia="zh-CN"/>
              </w:rPr>
              <w:t>300</w:t>
            </w:r>
          </w:p>
        </w:tc>
        <w:tc>
          <w:tcPr>
            <w:tcW w:w="423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3</w:t>
            </w: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60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0</w:t>
            </w:r>
          </w:p>
        </w:tc>
        <w:tc>
          <w:tcPr>
            <w:tcW w:w="548" w:type="pct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611" w:type="pct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661" w:type="pct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301" w:type="pct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376" w:type="pct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303" w:type="pct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  <w:jc w:val="center"/>
        </w:trPr>
        <w:tc>
          <w:tcPr>
            <w:tcW w:w="265" w:type="pct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合计</w:t>
            </w:r>
          </w:p>
        </w:tc>
        <w:tc>
          <w:tcPr>
            <w:tcW w:w="440" w:type="pct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422" w:type="pct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257" w:type="pct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388" w:type="pct"/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3000</w:t>
            </w:r>
          </w:p>
        </w:tc>
        <w:tc>
          <w:tcPr>
            <w:tcW w:w="423" w:type="pct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548" w:type="pct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611" w:type="pct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661" w:type="pct"/>
            <w:noWrap w:val="0"/>
            <w:vAlign w:val="center"/>
          </w:tcPr>
          <w:p>
            <w:pPr>
              <w:widowControl/>
              <w:tabs>
                <w:tab w:val="left" w:pos="535"/>
                <w:tab w:val="center" w:pos="936"/>
              </w:tabs>
              <w:jc w:val="left"/>
              <w:rPr>
                <w:rFonts w:hint="default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ab/>
            </w:r>
          </w:p>
        </w:tc>
        <w:tc>
          <w:tcPr>
            <w:tcW w:w="301" w:type="pct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376" w:type="pct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303" w:type="pct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</w:tr>
    </w:tbl>
    <w:p>
      <w:pPr>
        <w:widowControl/>
        <w:spacing w:line="480" w:lineRule="auto"/>
        <w:ind w:firstLine="420" w:firstLineChars="200"/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  <w:t xml:space="preserve">投标到站总价（人民币大写）：   </w:t>
      </w:r>
    </w:p>
    <w:p>
      <w:pPr>
        <w:widowControl/>
        <w:spacing w:line="480" w:lineRule="auto"/>
        <w:ind w:firstLine="420" w:firstLineChars="200"/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  <w:t>投标人名称（加盖单位公章）：</w:t>
      </w:r>
    </w:p>
    <w:p>
      <w:pPr>
        <w:widowControl/>
        <w:spacing w:line="480" w:lineRule="auto"/>
        <w:ind w:firstLine="420" w:firstLineChars="200"/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  <w:t xml:space="preserve">法定代表人或被授权代理人签字：                                </w:t>
      </w:r>
    </w:p>
    <w:p>
      <w:pPr>
        <w:widowControl/>
        <w:spacing w:line="480" w:lineRule="auto"/>
        <w:ind w:firstLine="420" w:firstLineChars="200"/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 xml:space="preserve">联系电话：                                </w:t>
      </w:r>
    </w:p>
    <w:p>
      <w:pPr>
        <w:widowControl/>
        <w:spacing w:line="480" w:lineRule="auto"/>
        <w:ind w:firstLine="420" w:firstLineChars="200"/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  <w:t xml:space="preserve">日期：    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2026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  <w:t xml:space="preserve">  年  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 xml:space="preserve"> 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  <w:t xml:space="preserve">月 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 xml:space="preserve"> 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  <w:t xml:space="preserve"> 日</w:t>
      </w:r>
    </w:p>
    <w:sectPr>
      <w:pgSz w:w="16838" w:h="11906" w:orient="landscape"/>
      <w:pgMar w:top="720" w:right="720" w:bottom="720" w:left="72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2ED65A2"/>
    <w:rsid w:val="02ED65A2"/>
    <w:rsid w:val="060C3786"/>
    <w:rsid w:val="06BC2767"/>
    <w:rsid w:val="072278B1"/>
    <w:rsid w:val="12D7292A"/>
    <w:rsid w:val="1B550629"/>
    <w:rsid w:val="1D955773"/>
    <w:rsid w:val="21B321D3"/>
    <w:rsid w:val="33113050"/>
    <w:rsid w:val="35A45723"/>
    <w:rsid w:val="366A4814"/>
    <w:rsid w:val="48801150"/>
    <w:rsid w:val="53CE4770"/>
    <w:rsid w:val="5A0A1E8A"/>
    <w:rsid w:val="5A693B04"/>
    <w:rsid w:val="5FF63C69"/>
    <w:rsid w:val="61C86CA3"/>
    <w:rsid w:val="65783306"/>
    <w:rsid w:val="682D34B7"/>
    <w:rsid w:val="6AB37D1A"/>
    <w:rsid w:val="74554D9E"/>
    <w:rsid w:val="78631086"/>
    <w:rsid w:val="7A843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BodyText1I2"/>
    <w:basedOn w:val="3"/>
    <w:qFormat/>
    <w:uiPriority w:val="0"/>
    <w:pPr>
      <w:widowControl/>
      <w:spacing w:after="120"/>
      <w:ind w:firstLine="210"/>
      <w:jc w:val="left"/>
      <w:textAlignment w:val="baseline"/>
    </w:pPr>
    <w:rPr>
      <w:rFonts w:ascii="Calibri" w:hAnsi="Calibri" w:eastAsia="Times New Roman" w:cs="Times New Roman"/>
      <w:szCs w:val="21"/>
    </w:rPr>
  </w:style>
  <w:style w:type="paragraph" w:customStyle="1" w:styleId="3">
    <w:name w:val="BodyTextIndent"/>
    <w:basedOn w:val="1"/>
    <w:qFormat/>
    <w:uiPriority w:val="0"/>
    <w:pPr>
      <w:spacing w:after="120" w:line="360" w:lineRule="auto"/>
      <w:ind w:left="420" w:leftChars="200" w:firstLine="720" w:firstLineChars="200"/>
      <w:jc w:val="both"/>
      <w:textAlignment w:val="baseline"/>
    </w:pPr>
  </w:style>
  <w:style w:type="paragraph" w:styleId="4">
    <w:name w:val="Normal Indent"/>
    <w:basedOn w:val="1"/>
    <w:next w:val="1"/>
    <w:qFormat/>
    <w:uiPriority w:val="0"/>
    <w:pPr>
      <w:ind w:firstLine="420" w:firstLineChars="200"/>
    </w:pPr>
  </w:style>
  <w:style w:type="paragraph" w:styleId="5">
    <w:name w:val="Body Text"/>
    <w:basedOn w:val="1"/>
    <w:next w:val="1"/>
    <w:qFormat/>
    <w:uiPriority w:val="0"/>
    <w:rPr>
      <w:sz w:val="2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中铁15局</Company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Office_11.8.2.8808_F1E327BC-269C-435d-A152-05C5408002CA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2025-12-11T11:16:00Z</dcterms:created>
  <dc:creator>浅爱</dc:creator>
  <cp:lastModifiedBy>Administrator</cp:lastModifiedBy>
  <dcterms:modified xsi:type="dcterms:W3CDTF">2026-09-08T02:21:22Z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2052-11.8.2.8808</vt:lpwstr>
  </property>
  <property fmtid="{D5CDD505-2E9C-101B-9397-08002B2CF9AE}" pid="3" name="ICV">
    <vt:lpwstr>81CF3FDB81614B4BA398622573F83810</vt:lpwstr>
  </property>
</Properties>
</file>