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铁建汇采物资设备电商平台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网上询报价业务供应商须知确认书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 w14:paraId="1ED71DA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4、报价供应商将附件1、附件2填写完毕后，需签字、盖章，并将扫描件</w:t>
      </w:r>
      <w:r w:rsidRPr="003A05EE">
        <w:rPr>
          <w:rFonts w:ascii="宋体" w:eastAsia="宋体" w:hAnsi="宋体"/>
          <w:sz w:val="28"/>
          <w:szCs w:val="28"/>
        </w:rPr>
        <w:t>上传至铁建汇采工程物资设备电商平台（www.crcchc.com）报价系统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包含运杂费、税费（13%）等一切费用，不含现场卸车费。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为保证汇采平台良性运行和供应商履约秩序，中标供应商需向平台提供价款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1、汇采平台网上密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询报价，即在规定时间内任何工作人员、采购人和报价参与方均对过程不可见，报价结果只在时间截止后解封。工作人员会结合报价有效性情况，将有效报价的前3</w:t>
      </w:r>
      <w:r w:rsidRPr="003A05EE">
        <w:rPr>
          <w:rFonts w:ascii="宋体" w:eastAsia="宋体" w:hAnsi="宋体"/>
          <w:sz w:val="28"/>
          <w:szCs w:val="28"/>
        </w:rPr>
        <w:t>(5)</w:t>
      </w:r>
      <w:r w:rsidRPr="003A05EE">
        <w:rPr>
          <w:rFonts w:ascii="宋体" w:eastAsia="宋体" w:hAnsi="宋体" w:hint="eastAsia"/>
          <w:sz w:val="28"/>
          <w:szCs w:val="28"/>
        </w:rPr>
        <w:t>名推送给项目采购人，由项目采购人进行综合评定后公示。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2、平台规定，评定标准为综合评标法。项目部在选择顺序报价供应商时，可以在上述的有效报价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3（5）名内进行合理选取。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lastRenderedPageBreak/>
        <w:t>3、平台结果公示周期为3个工作日，供应商对公示结果有异议，请按照公示要求进行投诉。</w:t>
      </w:r>
    </w:p>
    <w:p w14:paraId="40B61C7B" w14:textId="41B5FFC4" w:rsidR="00C3159C" w:rsidRPr="003A05EE" w:rsidRDefault="004C2589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B468D2" w:rsidRPr="003A05EE">
        <w:rPr>
          <w:rFonts w:ascii="宋体" w:eastAsia="宋体" w:hAnsi="宋体" w:hint="eastAsia"/>
          <w:b/>
          <w:bCs/>
          <w:sz w:val="28"/>
          <w:szCs w:val="28"/>
        </w:rPr>
        <w:t>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1、对于恶意乱报价、串标报价等影响公平竞争的供应商报价行为，视情节严重对其处以禁止报价1-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2、供应商在履约中发生不良质量、安全问题的，对其处以禁止报价1年惩处。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我单位知悉铁建汇采网网上密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1、按照本须知确认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成对我单位的约束，我单位严格按照约定事项提供符合规定的货物及服务。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68FD" w14:textId="77777777" w:rsidR="008177A2" w:rsidRDefault="008177A2" w:rsidP="004C2589">
      <w:r>
        <w:separator/>
      </w:r>
    </w:p>
  </w:endnote>
  <w:endnote w:type="continuationSeparator" w:id="0">
    <w:p w14:paraId="76317C09" w14:textId="77777777" w:rsidR="008177A2" w:rsidRDefault="008177A2" w:rsidP="004C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775A" w14:textId="77777777" w:rsidR="008177A2" w:rsidRDefault="008177A2" w:rsidP="004C2589">
      <w:r>
        <w:separator/>
      </w:r>
    </w:p>
  </w:footnote>
  <w:footnote w:type="continuationSeparator" w:id="0">
    <w:p w14:paraId="4DA42684" w14:textId="77777777" w:rsidR="008177A2" w:rsidRDefault="008177A2" w:rsidP="004C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7C"/>
    <w:rsid w:val="001D172C"/>
    <w:rsid w:val="0036351D"/>
    <w:rsid w:val="00364C7C"/>
    <w:rsid w:val="00383ECD"/>
    <w:rsid w:val="003A05EE"/>
    <w:rsid w:val="003F427C"/>
    <w:rsid w:val="00461251"/>
    <w:rsid w:val="004C2589"/>
    <w:rsid w:val="004F13A3"/>
    <w:rsid w:val="007F055E"/>
    <w:rsid w:val="008177A2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杨攀博</cp:lastModifiedBy>
  <cp:revision>7</cp:revision>
  <dcterms:created xsi:type="dcterms:W3CDTF">2020-05-09T00:51:00Z</dcterms:created>
  <dcterms:modified xsi:type="dcterms:W3CDTF">2021-03-23T06:15:00Z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