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928" w:tblpY="738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90"/>
        <w:gridCol w:w="1355"/>
        <w:gridCol w:w="743"/>
        <w:gridCol w:w="1496"/>
        <w:gridCol w:w="1956"/>
        <w:gridCol w:w="2311"/>
        <w:gridCol w:w="2596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招标人名称：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西藏分公司</w:t>
            </w:r>
            <w:r>
              <w:rPr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招标编号：15WCKJ-2025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015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</w:t>
            </w:r>
            <w:r>
              <w:rPr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包件号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  YS</w:t>
            </w:r>
            <w:r>
              <w:rPr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02" w:hRule="atLeast"/>
        </w:trPr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运距（公里）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25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3" w:hRule="atLeast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9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31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7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运输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升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14870000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3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亿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万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元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  <w:bookmarkStart w:id="0" w:name="_GoBack"/>
      <w:bookmarkEnd w:id="0"/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A7128F"/>
    <w:rsid w:val="0635079B"/>
    <w:rsid w:val="150E251B"/>
    <w:rsid w:val="3ED93806"/>
    <w:rsid w:val="45436B51"/>
    <w:rsid w:val="48EF6604"/>
    <w:rsid w:val="55CE04D2"/>
    <w:rsid w:val="6C912C3D"/>
    <w:rsid w:val="6FB4595C"/>
    <w:rsid w:val="73144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qFormat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182</Characters>
  <TotalTime>6</TotalTime>
  <ScaleCrop>false</ScaleCrop>
  <LinksUpToDate>false</LinksUpToDate>
  <CharactersWithSpaces>405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Administrator</dc:creator>
  <cp:lastModifiedBy>Administrator</cp:lastModifiedBy>
  <dcterms:modified xsi:type="dcterms:W3CDTF">2025-07-15T03:22:25Z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eyJoZGlkIjoiMzEwNTM5NzYwMDRjMzkwZTVkZjY2ODkwMGIxNGU0OTUiLCJ1c2VySWQiOiIzNjYxMjQ3ODQifQ==</vt:lpwstr>
  </property>
  <property fmtid="{D5CDD505-2E9C-101B-9397-08002B2CF9AE}" pid="4" name="ICV">
    <vt:lpwstr>CB40F54D3FC14D9AABA9546AB808A3BC_12</vt:lpwstr>
  </property>
</Properties>
</file>